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1C" w:rsidRDefault="00C97D1C" w:rsidP="00C97D1C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</w:t>
      </w:r>
      <w:r>
        <w:rPr>
          <w:b/>
          <w:sz w:val="28"/>
          <w:u w:val="single"/>
        </w:rPr>
        <w:t>213</w:t>
      </w:r>
      <w:r>
        <w:rPr>
          <w:b/>
          <w:sz w:val="28"/>
          <w:u w:val="single"/>
        </w:rPr>
        <w:t>, DE 1</w:t>
      </w:r>
      <w:r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DE </w:t>
      </w:r>
      <w:r>
        <w:rPr>
          <w:b/>
          <w:sz w:val="28"/>
          <w:u w:val="single"/>
        </w:rPr>
        <w:t>JULH</w:t>
      </w:r>
      <w:r>
        <w:rPr>
          <w:b/>
          <w:sz w:val="28"/>
          <w:u w:val="single"/>
        </w:rPr>
        <w:t>O DE 201</w:t>
      </w:r>
      <w:r>
        <w:rPr>
          <w:b/>
          <w:sz w:val="28"/>
          <w:u w:val="single"/>
        </w:rPr>
        <w:t>9</w:t>
      </w:r>
    </w:p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</w:r>
      <w:bookmarkStart w:id="0" w:name="_GoBack"/>
      <w:r>
        <w:rPr>
          <w:b/>
          <w:sz w:val="24"/>
        </w:rPr>
        <w:t xml:space="preserve">DISPÕE SOBRE A HOMOLOGAÇÃO DO PROCESSO SELETIVO </w:t>
      </w:r>
      <w:r>
        <w:rPr>
          <w:b/>
          <w:sz w:val="24"/>
        </w:rPr>
        <w:t>ESTAGIARIOS</w:t>
      </w:r>
      <w:r>
        <w:rPr>
          <w:b/>
          <w:sz w:val="24"/>
        </w:rPr>
        <w:t xml:space="preserve"> 00</w:t>
      </w:r>
      <w:r>
        <w:rPr>
          <w:b/>
          <w:sz w:val="24"/>
        </w:rPr>
        <w:t>5/</w:t>
      </w:r>
      <w:r>
        <w:rPr>
          <w:b/>
          <w:sz w:val="24"/>
        </w:rPr>
        <w:t>201</w:t>
      </w:r>
      <w:r>
        <w:rPr>
          <w:b/>
          <w:sz w:val="24"/>
        </w:rPr>
        <w:t>9</w:t>
      </w:r>
      <w:r>
        <w:rPr>
          <w:b/>
          <w:sz w:val="24"/>
        </w:rPr>
        <w:t xml:space="preserve"> PARA PROVIMENTO DE CARGOS NO QUADRO GERAL DO PODER EXECUTIVO MUNICIPAL E DA OUTRAS PROVIDÊNCIAS.</w:t>
      </w:r>
    </w:p>
    <w:bookmarkEnd w:id="0"/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EDER IVAN MARMITT</w:t>
      </w:r>
      <w:r>
        <w:rPr>
          <w:sz w:val="24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</w:t>
      </w:r>
      <w:r w:rsidRPr="00EF338B">
        <w:rPr>
          <w:sz w:val="24"/>
        </w:rPr>
        <w:t xml:space="preserve">Edital de </w:t>
      </w:r>
      <w:r>
        <w:rPr>
          <w:sz w:val="24"/>
        </w:rPr>
        <w:t>Processo Seletivo</w:t>
      </w:r>
      <w:r w:rsidRPr="00EF338B">
        <w:rPr>
          <w:sz w:val="24"/>
        </w:rPr>
        <w:t xml:space="preserve"> nº</w:t>
      </w:r>
      <w:r>
        <w:rPr>
          <w:sz w:val="24"/>
        </w:rPr>
        <w:t xml:space="preserve"> </w:t>
      </w:r>
      <w:r w:rsidRPr="00EF338B">
        <w:rPr>
          <w:sz w:val="24"/>
        </w:rPr>
        <w:t>00</w:t>
      </w:r>
      <w:r>
        <w:rPr>
          <w:sz w:val="24"/>
        </w:rPr>
        <w:t>5</w:t>
      </w:r>
      <w:r>
        <w:rPr>
          <w:sz w:val="24"/>
        </w:rPr>
        <w:t>/201</w:t>
      </w:r>
      <w:r>
        <w:rPr>
          <w:sz w:val="24"/>
        </w:rPr>
        <w:t>9</w:t>
      </w:r>
      <w:r>
        <w:rPr>
          <w:sz w:val="24"/>
        </w:rPr>
        <w:t xml:space="preserve"> de  </w:t>
      </w:r>
      <w:r>
        <w:rPr>
          <w:sz w:val="24"/>
        </w:rPr>
        <w:t>17</w:t>
      </w:r>
      <w:r>
        <w:rPr>
          <w:sz w:val="24"/>
        </w:rPr>
        <w:t xml:space="preserve"> de </w:t>
      </w:r>
      <w:r>
        <w:rPr>
          <w:sz w:val="24"/>
        </w:rPr>
        <w:t>junho</w:t>
      </w:r>
      <w:r>
        <w:rPr>
          <w:sz w:val="24"/>
        </w:rPr>
        <w:t xml:space="preserve"> de 201</w:t>
      </w:r>
      <w:r>
        <w:rPr>
          <w:sz w:val="24"/>
        </w:rPr>
        <w:t>9</w:t>
      </w:r>
      <w:r>
        <w:rPr>
          <w:sz w:val="24"/>
        </w:rPr>
        <w:t>.</w:t>
      </w:r>
      <w:r>
        <w:rPr>
          <w:sz w:val="24"/>
        </w:rPr>
        <w:tab/>
      </w:r>
    </w:p>
    <w:p w:rsidR="00C97D1C" w:rsidRDefault="00C97D1C" w:rsidP="00C97D1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97D1C" w:rsidRDefault="00C97D1C" w:rsidP="00C97D1C">
      <w:pPr>
        <w:jc w:val="center"/>
        <w:rPr>
          <w:sz w:val="24"/>
        </w:rPr>
      </w:pPr>
      <w:r>
        <w:rPr>
          <w:b/>
          <w:sz w:val="24"/>
        </w:rPr>
        <w:t>D E C R E T A</w:t>
      </w:r>
      <w:r>
        <w:rPr>
          <w:sz w:val="24"/>
        </w:rPr>
        <w:t>:</w:t>
      </w:r>
    </w:p>
    <w:p w:rsidR="00C97D1C" w:rsidRDefault="00C97D1C" w:rsidP="00C97D1C">
      <w:pPr>
        <w:jc w:val="center"/>
        <w:rPr>
          <w:sz w:val="24"/>
        </w:rPr>
      </w:pPr>
    </w:p>
    <w:p w:rsidR="00C97D1C" w:rsidRDefault="00C97D1C" w:rsidP="00C97D1C">
      <w:pPr>
        <w:jc w:val="center"/>
        <w:rPr>
          <w:sz w:val="24"/>
        </w:rPr>
      </w:pPr>
    </w:p>
    <w:p w:rsidR="00C97D1C" w:rsidRDefault="00C97D1C" w:rsidP="00C97D1C">
      <w:pPr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homologado o resultado do Processo Seletivo Simplificado</w:t>
      </w:r>
      <w:r>
        <w:rPr>
          <w:sz w:val="24"/>
        </w:rPr>
        <w:t xml:space="preserve"> Estagiários</w:t>
      </w:r>
      <w:r>
        <w:rPr>
          <w:sz w:val="24"/>
        </w:rPr>
        <w:t xml:space="preserve"> n º 00</w:t>
      </w:r>
      <w:r>
        <w:rPr>
          <w:sz w:val="24"/>
        </w:rPr>
        <w:t>5</w:t>
      </w:r>
      <w:r>
        <w:rPr>
          <w:sz w:val="24"/>
        </w:rPr>
        <w:t>/201</w:t>
      </w:r>
      <w:r>
        <w:rPr>
          <w:sz w:val="24"/>
        </w:rPr>
        <w:t>9</w:t>
      </w:r>
      <w:r>
        <w:rPr>
          <w:sz w:val="24"/>
        </w:rPr>
        <w:t xml:space="preserve"> de </w:t>
      </w:r>
      <w:r>
        <w:rPr>
          <w:sz w:val="24"/>
        </w:rPr>
        <w:t>17.06.2019</w:t>
      </w:r>
      <w:r>
        <w:rPr>
          <w:sz w:val="24"/>
        </w:rPr>
        <w:t xml:space="preserve">, para cargos do quadro geral de pessoal da Prefeitura Municipal, na sua exata ordem de classificação, conforme </w:t>
      </w:r>
      <w:proofErr w:type="gramStart"/>
      <w:r>
        <w:rPr>
          <w:sz w:val="24"/>
        </w:rPr>
        <w:t>segue :</w:t>
      </w:r>
      <w:proofErr w:type="gramEnd"/>
    </w:p>
    <w:p w:rsidR="00C97D1C" w:rsidRDefault="00C97D1C" w:rsidP="00C97D1C">
      <w:pPr>
        <w:jc w:val="both"/>
        <w:rPr>
          <w:b/>
          <w:sz w:val="24"/>
        </w:rPr>
      </w:pPr>
    </w:p>
    <w:p w:rsidR="00C97D1C" w:rsidRPr="004F6EC2" w:rsidRDefault="00C97D1C" w:rsidP="00C97D1C">
      <w:pPr>
        <w:jc w:val="both"/>
        <w:rPr>
          <w:sz w:val="24"/>
        </w:rPr>
      </w:pPr>
      <w:r>
        <w:rPr>
          <w:b/>
          <w:sz w:val="24"/>
        </w:rPr>
        <w:t>Direito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1942"/>
      </w:tblGrid>
      <w:tr w:rsidR="00C97D1C" w:rsidRPr="008600E2" w:rsidTr="002E18AC">
        <w:tc>
          <w:tcPr>
            <w:tcW w:w="959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  <w:r w:rsidRPr="008600E2">
              <w:t>Inscrição</w:t>
            </w:r>
          </w:p>
        </w:tc>
        <w:tc>
          <w:tcPr>
            <w:tcW w:w="3402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  <w:r w:rsidRPr="008600E2">
              <w:t>Nome do Candidato</w:t>
            </w:r>
          </w:p>
        </w:tc>
        <w:tc>
          <w:tcPr>
            <w:tcW w:w="2268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  <w:r w:rsidRPr="008600E2">
              <w:t>Nota</w:t>
            </w:r>
          </w:p>
        </w:tc>
        <w:tc>
          <w:tcPr>
            <w:tcW w:w="1942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  <w:r w:rsidRPr="008600E2">
              <w:t>Classificação</w:t>
            </w:r>
          </w:p>
        </w:tc>
      </w:tr>
      <w:tr w:rsidR="00C97D1C" w:rsidRPr="008600E2" w:rsidTr="002E18AC">
        <w:tc>
          <w:tcPr>
            <w:tcW w:w="959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  <w:r w:rsidRPr="008600E2">
              <w:t>01</w:t>
            </w:r>
          </w:p>
        </w:tc>
        <w:tc>
          <w:tcPr>
            <w:tcW w:w="3402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  <w:r>
              <w:t xml:space="preserve">Gabriel </w:t>
            </w:r>
            <w:proofErr w:type="spellStart"/>
            <w:r>
              <w:t>Meneghetti</w:t>
            </w:r>
            <w:proofErr w:type="spellEnd"/>
            <w:r>
              <w:t xml:space="preserve"> </w:t>
            </w:r>
            <w:proofErr w:type="spellStart"/>
            <w:r>
              <w:t>Hamerschmitt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  <w:r>
              <w:t>9.06</w:t>
            </w:r>
          </w:p>
        </w:tc>
        <w:tc>
          <w:tcPr>
            <w:tcW w:w="1942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  <w:r>
              <w:t>1°</w:t>
            </w:r>
          </w:p>
        </w:tc>
      </w:tr>
      <w:tr w:rsidR="00C97D1C" w:rsidRPr="008600E2" w:rsidTr="002E18AC">
        <w:tc>
          <w:tcPr>
            <w:tcW w:w="959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C97D1C" w:rsidRPr="008600E2" w:rsidRDefault="00C97D1C" w:rsidP="002E18AC">
            <w:pPr>
              <w:jc w:val="both"/>
            </w:pPr>
          </w:p>
        </w:tc>
      </w:tr>
    </w:tbl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jc w:val="both"/>
        <w:rPr>
          <w:sz w:val="24"/>
        </w:rPr>
      </w:pPr>
      <w:r>
        <w:rPr>
          <w:sz w:val="24"/>
        </w:rPr>
        <w:t>Engenharia Civil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C97D1C" w:rsidTr="00C97D1C">
        <w:tc>
          <w:tcPr>
            <w:tcW w:w="2157" w:type="dxa"/>
          </w:tcPr>
          <w:p w:rsidR="00C97D1C" w:rsidRPr="008600E2" w:rsidRDefault="00C97D1C" w:rsidP="00C97D1C">
            <w:pPr>
              <w:jc w:val="both"/>
            </w:pPr>
            <w:r w:rsidRPr="008600E2">
              <w:t>Inscrição</w:t>
            </w:r>
          </w:p>
        </w:tc>
        <w:tc>
          <w:tcPr>
            <w:tcW w:w="2157" w:type="dxa"/>
          </w:tcPr>
          <w:p w:rsidR="00C97D1C" w:rsidRPr="008600E2" w:rsidRDefault="00C97D1C" w:rsidP="00C97D1C">
            <w:pPr>
              <w:jc w:val="both"/>
            </w:pPr>
            <w:r w:rsidRPr="008600E2">
              <w:t>Nome do Candidato</w:t>
            </w:r>
          </w:p>
        </w:tc>
        <w:tc>
          <w:tcPr>
            <w:tcW w:w="2158" w:type="dxa"/>
          </w:tcPr>
          <w:p w:rsidR="00C97D1C" w:rsidRPr="008600E2" w:rsidRDefault="00C97D1C" w:rsidP="00C97D1C">
            <w:pPr>
              <w:jc w:val="both"/>
            </w:pPr>
            <w:r w:rsidRPr="008600E2">
              <w:t>Nota</w:t>
            </w:r>
          </w:p>
        </w:tc>
        <w:tc>
          <w:tcPr>
            <w:tcW w:w="2158" w:type="dxa"/>
          </w:tcPr>
          <w:p w:rsidR="00C97D1C" w:rsidRPr="008600E2" w:rsidRDefault="00C97D1C" w:rsidP="00C97D1C">
            <w:pPr>
              <w:jc w:val="both"/>
            </w:pPr>
            <w:r w:rsidRPr="008600E2">
              <w:t>Classificação</w:t>
            </w:r>
          </w:p>
        </w:tc>
      </w:tr>
      <w:tr w:rsidR="00C97D1C" w:rsidTr="00C97D1C">
        <w:tc>
          <w:tcPr>
            <w:tcW w:w="2157" w:type="dxa"/>
          </w:tcPr>
          <w:p w:rsidR="00C97D1C" w:rsidRPr="00C97D1C" w:rsidRDefault="00C97D1C" w:rsidP="00C97D1C">
            <w:pPr>
              <w:jc w:val="both"/>
              <w:rPr>
                <w:bCs/>
              </w:rPr>
            </w:pPr>
            <w:r w:rsidRPr="00C97D1C">
              <w:rPr>
                <w:bCs/>
              </w:rPr>
              <w:t>01</w:t>
            </w:r>
          </w:p>
        </w:tc>
        <w:tc>
          <w:tcPr>
            <w:tcW w:w="2157" w:type="dxa"/>
          </w:tcPr>
          <w:p w:rsidR="00C97D1C" w:rsidRPr="00C97D1C" w:rsidRDefault="00C97D1C" w:rsidP="00C97D1C">
            <w:pPr>
              <w:jc w:val="both"/>
              <w:rPr>
                <w:bCs/>
              </w:rPr>
            </w:pPr>
            <w:r w:rsidRPr="00C97D1C">
              <w:rPr>
                <w:bCs/>
              </w:rPr>
              <w:t>Alisson Felipe de Souza</w:t>
            </w:r>
          </w:p>
        </w:tc>
        <w:tc>
          <w:tcPr>
            <w:tcW w:w="2158" w:type="dxa"/>
          </w:tcPr>
          <w:p w:rsidR="00C97D1C" w:rsidRPr="00C97D1C" w:rsidRDefault="00C97D1C" w:rsidP="00C97D1C">
            <w:pPr>
              <w:jc w:val="both"/>
              <w:rPr>
                <w:bCs/>
              </w:rPr>
            </w:pPr>
            <w:r w:rsidRPr="00C97D1C">
              <w:rPr>
                <w:bCs/>
              </w:rPr>
              <w:t>8.58</w:t>
            </w:r>
          </w:p>
        </w:tc>
        <w:tc>
          <w:tcPr>
            <w:tcW w:w="2158" w:type="dxa"/>
          </w:tcPr>
          <w:p w:rsidR="00C97D1C" w:rsidRPr="00C97D1C" w:rsidRDefault="00C97D1C" w:rsidP="00C97D1C">
            <w:pPr>
              <w:jc w:val="both"/>
              <w:rPr>
                <w:bCs/>
              </w:rPr>
            </w:pPr>
            <w:r w:rsidRPr="00C97D1C">
              <w:rPr>
                <w:bCs/>
              </w:rPr>
              <w:t>1 °</w:t>
            </w:r>
          </w:p>
        </w:tc>
      </w:tr>
      <w:tr w:rsidR="00C97D1C" w:rsidTr="00C97D1C">
        <w:tc>
          <w:tcPr>
            <w:tcW w:w="2157" w:type="dxa"/>
          </w:tcPr>
          <w:p w:rsidR="00C97D1C" w:rsidRDefault="00C97D1C" w:rsidP="00C97D1C">
            <w:pPr>
              <w:jc w:val="both"/>
              <w:rPr>
                <w:b/>
                <w:sz w:val="24"/>
              </w:rPr>
            </w:pPr>
          </w:p>
        </w:tc>
        <w:tc>
          <w:tcPr>
            <w:tcW w:w="2157" w:type="dxa"/>
          </w:tcPr>
          <w:p w:rsidR="00C97D1C" w:rsidRDefault="00C97D1C" w:rsidP="00C97D1C">
            <w:pPr>
              <w:jc w:val="both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C97D1C" w:rsidRDefault="00C97D1C" w:rsidP="00C97D1C">
            <w:pPr>
              <w:jc w:val="both"/>
              <w:rPr>
                <w:b/>
                <w:sz w:val="24"/>
              </w:rPr>
            </w:pPr>
          </w:p>
        </w:tc>
        <w:tc>
          <w:tcPr>
            <w:tcW w:w="2158" w:type="dxa"/>
          </w:tcPr>
          <w:p w:rsidR="00C97D1C" w:rsidRDefault="00C97D1C" w:rsidP="00C97D1C">
            <w:pPr>
              <w:jc w:val="both"/>
              <w:rPr>
                <w:b/>
                <w:sz w:val="24"/>
              </w:rPr>
            </w:pPr>
          </w:p>
        </w:tc>
      </w:tr>
    </w:tbl>
    <w:p w:rsidR="00C97D1C" w:rsidRPr="00DB5712" w:rsidRDefault="00C97D1C" w:rsidP="00C97D1C">
      <w:pPr>
        <w:jc w:val="both"/>
        <w:rPr>
          <w:b/>
          <w:sz w:val="24"/>
        </w:rPr>
      </w:pPr>
    </w:p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113E0">
        <w:rPr>
          <w:b/>
          <w:sz w:val="24"/>
        </w:rPr>
        <w:t xml:space="preserve">Art. 2°. </w:t>
      </w:r>
      <w:r>
        <w:rPr>
          <w:sz w:val="24"/>
        </w:rPr>
        <w:t>As despesas decorrentes da aplicação deste Decreto correrão por conta de dotação própria prevista no orçamento.</w:t>
      </w:r>
    </w:p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 vinculada ao DOM, conforme Lei Municipal nº 1.027 de 06 </w:t>
      </w:r>
      <w:proofErr w:type="gramStart"/>
      <w:r>
        <w:rPr>
          <w:sz w:val="24"/>
        </w:rPr>
        <w:t>de  abril</w:t>
      </w:r>
      <w:proofErr w:type="gramEnd"/>
      <w:r>
        <w:rPr>
          <w:sz w:val="24"/>
        </w:rPr>
        <w:t xml:space="preserve"> de 2015, Diário Oficial </w:t>
      </w:r>
      <w:proofErr w:type="spellStart"/>
      <w:r>
        <w:rPr>
          <w:sz w:val="24"/>
        </w:rPr>
        <w:t>dos</w:t>
      </w:r>
      <w:proofErr w:type="spellEnd"/>
      <w:r>
        <w:rPr>
          <w:sz w:val="24"/>
        </w:rPr>
        <w:t xml:space="preserve"> Município.</w:t>
      </w:r>
    </w:p>
    <w:p w:rsidR="00C97D1C" w:rsidRPr="00692B8F" w:rsidRDefault="00C97D1C" w:rsidP="00C97D1C">
      <w:pPr>
        <w:jc w:val="both"/>
      </w:pPr>
      <w:r w:rsidRPr="00692B8F">
        <w:t>.</w:t>
      </w:r>
    </w:p>
    <w:p w:rsidR="00C97D1C" w:rsidRDefault="00C97D1C" w:rsidP="00C97D1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97D1C" w:rsidRDefault="00C97D1C" w:rsidP="00C97D1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Art.4°.</w:t>
      </w:r>
      <w:r>
        <w:rPr>
          <w:sz w:val="24"/>
        </w:rPr>
        <w:t xml:space="preserve">   Ficam revogadas as disposições em contrário.</w:t>
      </w:r>
    </w:p>
    <w:p w:rsidR="00C97D1C" w:rsidRDefault="00C97D1C" w:rsidP="00C97D1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ind w:left="1440"/>
        <w:jc w:val="both"/>
        <w:rPr>
          <w:sz w:val="24"/>
        </w:rPr>
      </w:pPr>
      <w:r>
        <w:rPr>
          <w:sz w:val="24"/>
        </w:rPr>
        <w:t xml:space="preserve">  Gabinete do Prefeito Municipal de Sul Brasil, aos 17 de </w:t>
      </w:r>
      <w:r>
        <w:rPr>
          <w:sz w:val="24"/>
        </w:rPr>
        <w:t>julho</w:t>
      </w:r>
      <w:r>
        <w:rPr>
          <w:sz w:val="24"/>
        </w:rPr>
        <w:t xml:space="preserve"> de 201</w:t>
      </w:r>
      <w:r>
        <w:rPr>
          <w:sz w:val="24"/>
        </w:rPr>
        <w:t>9</w:t>
      </w:r>
      <w:r>
        <w:rPr>
          <w:sz w:val="24"/>
        </w:rPr>
        <w:t>.</w:t>
      </w:r>
    </w:p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jc w:val="both"/>
        <w:rPr>
          <w:sz w:val="24"/>
        </w:rPr>
      </w:pPr>
    </w:p>
    <w:p w:rsidR="00C97D1C" w:rsidRDefault="00C97D1C" w:rsidP="00C97D1C">
      <w:pPr>
        <w:jc w:val="center"/>
        <w:rPr>
          <w:sz w:val="24"/>
        </w:rPr>
      </w:pPr>
    </w:p>
    <w:p w:rsidR="00C97D1C" w:rsidRDefault="00C97D1C" w:rsidP="00C97D1C">
      <w:pPr>
        <w:jc w:val="center"/>
        <w:rPr>
          <w:sz w:val="24"/>
        </w:rPr>
      </w:pPr>
    </w:p>
    <w:p w:rsidR="00C97D1C" w:rsidRDefault="00C97D1C" w:rsidP="00C97D1C">
      <w:pPr>
        <w:jc w:val="center"/>
        <w:rPr>
          <w:b/>
          <w:sz w:val="22"/>
        </w:rPr>
      </w:pPr>
      <w:r>
        <w:rPr>
          <w:b/>
          <w:sz w:val="22"/>
        </w:rPr>
        <w:t>EDER IVAN MARMITT</w:t>
      </w:r>
    </w:p>
    <w:p w:rsidR="00C97D1C" w:rsidRDefault="00C97D1C" w:rsidP="00C97D1C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C97D1C" w:rsidRDefault="00C97D1C" w:rsidP="00C97D1C">
      <w:pPr>
        <w:jc w:val="both"/>
        <w:rPr>
          <w:b/>
          <w:sz w:val="22"/>
        </w:rPr>
      </w:pPr>
    </w:p>
    <w:p w:rsidR="00C97D1C" w:rsidRDefault="00C97D1C" w:rsidP="00C97D1C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C97D1C" w:rsidRDefault="00C97D1C" w:rsidP="00C97D1C">
      <w:pPr>
        <w:jc w:val="both"/>
        <w:rPr>
          <w:b/>
          <w:sz w:val="22"/>
        </w:rPr>
      </w:pPr>
    </w:p>
    <w:p w:rsidR="00C97D1C" w:rsidRDefault="00C97D1C" w:rsidP="00C97D1C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C97D1C" w:rsidRDefault="00C97D1C" w:rsidP="00C97D1C">
      <w:pPr>
        <w:jc w:val="both"/>
        <w:rPr>
          <w:b/>
          <w:sz w:val="22"/>
        </w:rPr>
      </w:pPr>
    </w:p>
    <w:p w:rsidR="00C97D1C" w:rsidRDefault="00C97D1C" w:rsidP="00C97D1C">
      <w:pPr>
        <w:jc w:val="both"/>
        <w:rPr>
          <w:b/>
          <w:sz w:val="22"/>
        </w:rPr>
      </w:pPr>
    </w:p>
    <w:p w:rsidR="00C97D1C" w:rsidRDefault="00C97D1C" w:rsidP="00C97D1C">
      <w:pPr>
        <w:jc w:val="center"/>
        <w:rPr>
          <w:b/>
          <w:sz w:val="22"/>
        </w:rPr>
      </w:pPr>
    </w:p>
    <w:p w:rsidR="00C97D1C" w:rsidRDefault="00C97D1C" w:rsidP="00C97D1C">
      <w:pPr>
        <w:jc w:val="center"/>
        <w:rPr>
          <w:b/>
          <w:sz w:val="22"/>
        </w:rPr>
      </w:pPr>
    </w:p>
    <w:p w:rsidR="00C97D1C" w:rsidRPr="00C85BF3" w:rsidRDefault="00C97D1C" w:rsidP="00C97D1C">
      <w:pPr>
        <w:ind w:left="2832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>JOÃO PAULO GUBERT</w:t>
      </w:r>
    </w:p>
    <w:p w:rsidR="00C97D1C" w:rsidRPr="004F6EC2" w:rsidRDefault="00C97D1C" w:rsidP="00C97D1C">
      <w:pPr>
        <w:rPr>
          <w:lang w:val="es-ES_tradnl"/>
        </w:rPr>
      </w:pPr>
      <w:r>
        <w:rPr>
          <w:b/>
          <w:sz w:val="22"/>
          <w:lang w:val="es-ES_tradnl"/>
        </w:rPr>
        <w:t xml:space="preserve">                                                                        </w:t>
      </w:r>
      <w:proofErr w:type="spellStart"/>
      <w:r>
        <w:rPr>
          <w:b/>
          <w:sz w:val="22"/>
          <w:lang w:val="es-ES_tradnl"/>
        </w:rPr>
        <w:t>Chefe</w:t>
      </w:r>
      <w:proofErr w:type="spellEnd"/>
      <w:r>
        <w:rPr>
          <w:b/>
          <w:sz w:val="22"/>
          <w:lang w:val="es-ES_tradnl"/>
        </w:rPr>
        <w:t xml:space="preserve"> de Gabinete</w:t>
      </w:r>
    </w:p>
    <w:p w:rsidR="004A0AA9" w:rsidRPr="00C97D1C" w:rsidRDefault="004A0AA9">
      <w:pPr>
        <w:rPr>
          <w:lang w:val="es-ES_tradnl"/>
        </w:rPr>
      </w:pPr>
    </w:p>
    <w:sectPr w:rsidR="004A0AA9" w:rsidRPr="00C97D1C" w:rsidSect="00870ABA">
      <w:head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55B" w:rsidRDefault="00C97D1C">
    <w:pPr>
      <w:pStyle w:val="Cabealho"/>
    </w:pPr>
  </w:p>
  <w:p w:rsidR="0007058E" w:rsidRDefault="00C97D1C">
    <w:pPr>
      <w:pStyle w:val="Cabealho"/>
    </w:pPr>
  </w:p>
  <w:p w:rsidR="0007058E" w:rsidRDefault="00C97D1C">
    <w:pPr>
      <w:pStyle w:val="Cabealho"/>
    </w:pPr>
  </w:p>
  <w:p w:rsidR="0007058E" w:rsidRDefault="00C97D1C">
    <w:pPr>
      <w:pStyle w:val="Cabealho"/>
    </w:pPr>
  </w:p>
  <w:p w:rsidR="0036055B" w:rsidRDefault="00C97D1C">
    <w:pPr>
      <w:pStyle w:val="Cabealho"/>
    </w:pPr>
  </w:p>
  <w:p w:rsidR="0036055B" w:rsidRDefault="00C97D1C">
    <w:pPr>
      <w:pStyle w:val="Cabealho"/>
    </w:pPr>
  </w:p>
  <w:p w:rsidR="0036055B" w:rsidRDefault="00C97D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1C"/>
    <w:rsid w:val="004A0AA9"/>
    <w:rsid w:val="00C97D1C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45D2"/>
  <w15:chartTrackingRefBased/>
  <w15:docId w15:val="{223EBB8B-7013-4A19-86ED-E775DE4E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7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D1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97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2019-07-18T11:26:00Z</cp:lastPrinted>
  <dcterms:created xsi:type="dcterms:W3CDTF">2019-07-18T11:18:00Z</dcterms:created>
  <dcterms:modified xsi:type="dcterms:W3CDTF">2019-07-18T11:27:00Z</dcterms:modified>
</cp:coreProperties>
</file>