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DECRETO N°. </w:t>
      </w:r>
      <w:r w:rsidRPr="00370F07">
        <w:rPr>
          <w:b/>
          <w:sz w:val="28"/>
          <w:u w:val="single"/>
        </w:rPr>
        <w:t>0</w:t>
      </w:r>
      <w:r w:rsidR="00370F07" w:rsidRPr="00370F07">
        <w:rPr>
          <w:b/>
          <w:sz w:val="28"/>
          <w:u w:val="single"/>
        </w:rPr>
        <w:t>409</w:t>
      </w:r>
      <w:r w:rsidRPr="00370F07">
        <w:rPr>
          <w:b/>
          <w:sz w:val="28"/>
          <w:u w:val="single"/>
        </w:rPr>
        <w:t xml:space="preserve"> D</w:t>
      </w:r>
      <w:r>
        <w:rPr>
          <w:b/>
          <w:sz w:val="28"/>
          <w:u w:val="single"/>
        </w:rPr>
        <w:t>E 18 DE DEZEMBRO DE 2020.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>DISPÕE SOBRE A EXONERAÇÃO DAS SERVIDORAS PÚBLICAS MUNICIPAIS OCUPANTES DOS CARGOS TEMPORARIOS DE AGENTE EDUCATIVO E DA OUTRAS PROVIDÊNCIAS.</w:t>
      </w:r>
    </w:p>
    <w:bookmarkEnd w:id="0"/>
    <w:p w:rsidR="00840987" w:rsidRDefault="00840987" w:rsidP="00840987">
      <w:pPr>
        <w:jc w:val="both"/>
        <w:rPr>
          <w:sz w:val="24"/>
        </w:rPr>
      </w:pPr>
    </w:p>
    <w:p w:rsidR="00840987" w:rsidRPr="00D555BC" w:rsidRDefault="00370F07" w:rsidP="008409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840987" w:rsidRPr="00D555BC">
        <w:rPr>
          <w:b/>
          <w:sz w:val="24"/>
          <w:szCs w:val="24"/>
        </w:rPr>
        <w:t>EDER IVAN MARMITT</w:t>
      </w:r>
      <w:r w:rsidR="00840987" w:rsidRPr="00D555BC"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n° 004/2018 de 27.11.2018, Processo Seletivo.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40987" w:rsidRDefault="00840987" w:rsidP="0084098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Art. 1°.</w:t>
      </w:r>
      <w:r>
        <w:rPr>
          <w:sz w:val="24"/>
        </w:rPr>
        <w:t xml:space="preserve"> Fica exonerado</w:t>
      </w:r>
      <w:r w:rsidRPr="00971FDF">
        <w:rPr>
          <w:sz w:val="24"/>
        </w:rPr>
        <w:t xml:space="preserve"> </w:t>
      </w:r>
      <w:r>
        <w:rPr>
          <w:sz w:val="24"/>
        </w:rPr>
        <w:t xml:space="preserve">em função de termino de contrato a servidora pública municipal, </w:t>
      </w:r>
      <w:r w:rsidRPr="00370F07">
        <w:rPr>
          <w:b/>
          <w:sz w:val="24"/>
        </w:rPr>
        <w:t xml:space="preserve">JAQUELINE PATRICIA ALBANI </w:t>
      </w:r>
      <w:r>
        <w:rPr>
          <w:sz w:val="24"/>
        </w:rPr>
        <w:t>portador do CPF n° 109.950.009-56, servidora pública municipal de Sul Brasil-SC, ocupante do cargo Agente Educativo, com lotação na Secretaria Municipal de Educação, Cultura e Esportes.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Art. 2°.</w:t>
      </w:r>
      <w:r>
        <w:rPr>
          <w:sz w:val="24"/>
        </w:rPr>
        <w:t xml:space="preserve"> Fica exonerado</w:t>
      </w:r>
      <w:r w:rsidRPr="00971FDF">
        <w:rPr>
          <w:sz w:val="24"/>
        </w:rPr>
        <w:t xml:space="preserve"> </w:t>
      </w:r>
      <w:r>
        <w:rPr>
          <w:sz w:val="24"/>
        </w:rPr>
        <w:t xml:space="preserve">em função de termino de contrato a servidora pública municipal </w:t>
      </w:r>
      <w:r w:rsidRPr="00370F07">
        <w:rPr>
          <w:b/>
          <w:bCs/>
          <w:sz w:val="24"/>
        </w:rPr>
        <w:t>KARINE FICAGNA SCHMIDT</w:t>
      </w:r>
      <w:r w:rsidRPr="00370F07">
        <w:rPr>
          <w:b/>
          <w:sz w:val="24"/>
        </w:rPr>
        <w:t xml:space="preserve"> </w:t>
      </w:r>
      <w:r>
        <w:rPr>
          <w:sz w:val="24"/>
        </w:rPr>
        <w:t>portador do CPF n°075.352.709-05, servidora pública municipal de Sul Brasil-SC, ocupante do cargo Agente Educativo, com lotação na Secretaria Municipal de Educação, Cultura e Esportes.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Art. 3°.</w:t>
      </w:r>
      <w:r>
        <w:rPr>
          <w:sz w:val="24"/>
        </w:rPr>
        <w:t xml:space="preserve"> Fica exonerado</w:t>
      </w:r>
      <w:r w:rsidRPr="00971FDF">
        <w:rPr>
          <w:sz w:val="24"/>
        </w:rPr>
        <w:t xml:space="preserve"> </w:t>
      </w:r>
      <w:r>
        <w:rPr>
          <w:sz w:val="24"/>
        </w:rPr>
        <w:t xml:space="preserve">em função de termino de contrato a servidora pública municipal, </w:t>
      </w:r>
      <w:r w:rsidRPr="00370F07">
        <w:rPr>
          <w:b/>
          <w:bCs/>
          <w:sz w:val="24"/>
        </w:rPr>
        <w:t>NOELI EBERTZ</w:t>
      </w:r>
      <w:r w:rsidRPr="00370F07">
        <w:rPr>
          <w:sz w:val="24"/>
        </w:rPr>
        <w:t xml:space="preserve"> </w:t>
      </w:r>
      <w:r>
        <w:rPr>
          <w:sz w:val="24"/>
        </w:rPr>
        <w:t>portador do CPF n°051.475.959-37, servidora pública municipal de Sul Brasil-SC, ocupante do cargo Agente Educativo, com lotação na Secretaria Municipal de Educação, Cultura e Esportes.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Art. 4°.</w:t>
      </w:r>
      <w:r>
        <w:rPr>
          <w:sz w:val="24"/>
        </w:rPr>
        <w:t xml:space="preserve"> Fica exonerado</w:t>
      </w:r>
      <w:r w:rsidRPr="00971FDF">
        <w:rPr>
          <w:sz w:val="24"/>
        </w:rPr>
        <w:t xml:space="preserve"> </w:t>
      </w:r>
      <w:r>
        <w:rPr>
          <w:sz w:val="24"/>
        </w:rPr>
        <w:t>em função de termino de contrato a servidora pública municipal</w:t>
      </w:r>
      <w:r w:rsidRPr="00840987">
        <w:rPr>
          <w:color w:val="FF0000"/>
          <w:sz w:val="24"/>
        </w:rPr>
        <w:t xml:space="preserve">, </w:t>
      </w:r>
      <w:r w:rsidRPr="00370F07">
        <w:rPr>
          <w:b/>
          <w:sz w:val="24"/>
        </w:rPr>
        <w:t xml:space="preserve">IDIONE BALBINOT </w:t>
      </w:r>
      <w:r>
        <w:rPr>
          <w:sz w:val="24"/>
        </w:rPr>
        <w:t>portador do CPF n° 111.704.719-94, servidora pública municipal de Sul Brasil-SC, ocupante do cargo Agente Educativo, com lotação na Secretaria Municipal de Educação, Cultura e Esportes.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5</w:t>
      </w:r>
      <w:r w:rsidR="00370F07">
        <w:rPr>
          <w:b/>
          <w:sz w:val="24"/>
        </w:rPr>
        <w:t>°.</w:t>
      </w:r>
      <w:r w:rsidR="00370F07">
        <w:rPr>
          <w:sz w:val="24"/>
        </w:rPr>
        <w:t xml:space="preserve"> As</w:t>
      </w:r>
      <w:r>
        <w:rPr>
          <w:sz w:val="24"/>
        </w:rPr>
        <w:t xml:space="preserve"> despesas decorrentes da aplicação deste Decreto correrão por conta de dotação própria prevista no orçamento.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6°.</w:t>
      </w:r>
      <w:r>
        <w:rPr>
          <w:sz w:val="24"/>
        </w:rPr>
        <w:t xml:space="preserve"> Este Decreto entra em vigor na data de sua publicação</w:t>
      </w:r>
    </w:p>
    <w:p w:rsidR="00840987" w:rsidRPr="00692B8F" w:rsidRDefault="00840987" w:rsidP="00840987">
      <w:pPr>
        <w:jc w:val="both"/>
      </w:pP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Art.7°.</w:t>
      </w:r>
      <w:r>
        <w:rPr>
          <w:sz w:val="24"/>
        </w:rPr>
        <w:t xml:space="preserve">   Ficam revogadas as disposições em contrário.</w:t>
      </w:r>
    </w:p>
    <w:p w:rsidR="00840987" w:rsidRDefault="00840987" w:rsidP="008409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40987" w:rsidRDefault="00840987" w:rsidP="00840987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18 de dezembro de 2020.</w:t>
      </w: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sz w:val="24"/>
        </w:rPr>
      </w:pPr>
    </w:p>
    <w:p w:rsidR="00840987" w:rsidRDefault="00840987" w:rsidP="00840987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2"/>
        </w:rPr>
        <w:t xml:space="preserve">EDER IVAN MARMITT </w:t>
      </w:r>
    </w:p>
    <w:p w:rsidR="00840987" w:rsidRDefault="00840987" w:rsidP="00840987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both"/>
        <w:rPr>
          <w:b/>
          <w:sz w:val="22"/>
        </w:rPr>
      </w:pPr>
    </w:p>
    <w:p w:rsidR="00840987" w:rsidRDefault="00840987" w:rsidP="00840987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840987" w:rsidRDefault="00840987" w:rsidP="00840987">
      <w:pPr>
        <w:tabs>
          <w:tab w:val="left" w:pos="2910"/>
          <w:tab w:val="center" w:pos="5314"/>
        </w:tabs>
        <w:ind w:left="1416" w:firstLine="708"/>
      </w:pPr>
      <w:r>
        <w:rPr>
          <w:b/>
          <w:sz w:val="22"/>
          <w:szCs w:val="22"/>
        </w:rPr>
        <w:tab/>
        <w:t xml:space="preserve">  Diretor de Administração</w:t>
      </w:r>
    </w:p>
    <w:p w:rsidR="00840987" w:rsidRDefault="00840987" w:rsidP="00840987"/>
    <w:p w:rsidR="00840987" w:rsidRDefault="00840987" w:rsidP="00840987"/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87"/>
    <w:rsid w:val="00370F07"/>
    <w:rsid w:val="004A0AA9"/>
    <w:rsid w:val="00840987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299"/>
  <w15:chartTrackingRefBased/>
  <w15:docId w15:val="{03267345-9E7E-4E98-909E-59C30AC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2020-12-18T11:50:00Z</cp:lastPrinted>
  <dcterms:created xsi:type="dcterms:W3CDTF">2020-12-08T16:15:00Z</dcterms:created>
  <dcterms:modified xsi:type="dcterms:W3CDTF">2020-12-18T11:51:00Z</dcterms:modified>
</cp:coreProperties>
</file>