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5575" w:rsidRPr="00F52A67" w:rsidTr="008C6919">
        <w:tc>
          <w:tcPr>
            <w:tcW w:w="8494" w:type="dxa"/>
          </w:tcPr>
          <w:p w:rsidR="00605575" w:rsidRPr="00F52A67" w:rsidRDefault="00605575" w:rsidP="008C6919">
            <w:pPr>
              <w:pStyle w:val="TextosemFormatao1"/>
              <w:widowControl/>
              <w:jc w:val="both"/>
              <w:rPr>
                <w:rFonts w:ascii="Times New Roman" w:hAnsi="Times New Roman"/>
                <w:sz w:val="28"/>
              </w:rPr>
            </w:pPr>
            <w:r w:rsidRPr="00F52A67">
              <w:rPr>
                <w:rFonts w:ascii="Times New Roman" w:hAnsi="Times New Roman"/>
                <w:sz w:val="28"/>
              </w:rPr>
              <w:tab/>
            </w:r>
          </w:p>
          <w:p w:rsidR="00605575" w:rsidRPr="00F52A67" w:rsidRDefault="00605575" w:rsidP="008C6919">
            <w:pPr>
              <w:pStyle w:val="TextosemFormatao1"/>
              <w:widowControl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DECRETO N°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53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/2021, DE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8C6919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 DE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FEVEREIRO</w:t>
            </w:r>
            <w:r w:rsidRPr="00F52A67">
              <w:rPr>
                <w:rFonts w:ascii="Times New Roman" w:hAnsi="Times New Roman"/>
                <w:b/>
                <w:sz w:val="32"/>
                <w:szCs w:val="32"/>
              </w:rPr>
              <w:t xml:space="preserve"> DE 2021.</w:t>
            </w:r>
          </w:p>
          <w:p w:rsidR="00605575" w:rsidRPr="00F52A67" w:rsidRDefault="00605575" w:rsidP="008C6919">
            <w:pPr>
              <w:pStyle w:val="TextosemFormatao1"/>
              <w:widowControl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605575" w:rsidRPr="00F52A67" w:rsidRDefault="00605575" w:rsidP="00605575">
      <w:pPr>
        <w:pStyle w:val="TextosemFormatao1"/>
        <w:widowControl/>
        <w:jc w:val="both"/>
        <w:rPr>
          <w:rFonts w:ascii="Times New Roman" w:hAnsi="Times New Roman"/>
          <w:sz w:val="28"/>
          <w:szCs w:val="28"/>
        </w:rPr>
      </w:pPr>
    </w:p>
    <w:p w:rsidR="008C6919" w:rsidRDefault="008C6919" w:rsidP="00605575">
      <w:pPr>
        <w:pStyle w:val="TextosemFormatao1"/>
        <w:widowControl/>
        <w:ind w:left="1134" w:firstLine="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C6919" w:rsidRDefault="008C6919" w:rsidP="00605575">
      <w:pPr>
        <w:pStyle w:val="TextosemFormatao1"/>
        <w:widowControl/>
        <w:ind w:left="1134" w:firstLine="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5575" w:rsidRPr="00F52A67" w:rsidRDefault="00605575" w:rsidP="00605575">
      <w:pPr>
        <w:pStyle w:val="TextosemFormatao1"/>
        <w:widowControl/>
        <w:ind w:left="1134" w:firstLine="6"/>
        <w:jc w:val="both"/>
        <w:rPr>
          <w:rFonts w:ascii="Times New Roman" w:hAnsi="Times New Roman"/>
          <w:b/>
          <w:i/>
          <w:sz w:val="24"/>
          <w:szCs w:val="24"/>
        </w:rPr>
      </w:pPr>
      <w:r w:rsidRPr="00FF5D0A">
        <w:rPr>
          <w:rFonts w:ascii="Times New Roman" w:hAnsi="Times New Roman"/>
          <w:b/>
          <w:i/>
          <w:sz w:val="24"/>
          <w:szCs w:val="24"/>
        </w:rPr>
        <w:t xml:space="preserve">DISPÕE SOBRE A </w:t>
      </w:r>
      <w:r w:rsidRPr="00053704">
        <w:rPr>
          <w:rFonts w:ascii="Times New Roman" w:hAnsi="Times New Roman"/>
          <w:b/>
          <w:i/>
          <w:sz w:val="24"/>
          <w:szCs w:val="24"/>
        </w:rPr>
        <w:t>DESIGNA</w:t>
      </w:r>
      <w:r>
        <w:rPr>
          <w:rFonts w:ascii="Times New Roman" w:hAnsi="Times New Roman"/>
          <w:b/>
          <w:i/>
          <w:sz w:val="24"/>
          <w:szCs w:val="24"/>
        </w:rPr>
        <w:t>ÇÃO DE</w:t>
      </w:r>
      <w:r w:rsidRPr="00053704">
        <w:rPr>
          <w:rFonts w:ascii="Times New Roman" w:hAnsi="Times New Roman"/>
          <w:b/>
          <w:i/>
          <w:sz w:val="24"/>
          <w:szCs w:val="24"/>
        </w:rPr>
        <w:t xml:space="preserve"> COMISS</w:t>
      </w:r>
      <w:r>
        <w:rPr>
          <w:rFonts w:ascii="Times New Roman" w:hAnsi="Times New Roman"/>
          <w:b/>
          <w:i/>
          <w:sz w:val="24"/>
          <w:szCs w:val="24"/>
        </w:rPr>
        <w:t xml:space="preserve">ÃO ESPECIAL PARA </w:t>
      </w:r>
      <w:r w:rsidRPr="00053704">
        <w:rPr>
          <w:rFonts w:ascii="Times New Roman" w:hAnsi="Times New Roman"/>
          <w:b/>
          <w:i/>
          <w:sz w:val="24"/>
          <w:szCs w:val="24"/>
        </w:rPr>
        <w:t>SELEÇÃO DE PESSOAL NA ADMINISTRAÇÃO DIRETA</w:t>
      </w:r>
      <w:r w:rsidRPr="00FF5D0A">
        <w:rPr>
          <w:rFonts w:ascii="Times New Roman" w:hAnsi="Times New Roman"/>
          <w:b/>
          <w:i/>
          <w:sz w:val="24"/>
          <w:szCs w:val="24"/>
        </w:rPr>
        <w:t xml:space="preserve"> E DÁ OUTRAS PROVIDENCIAS.</w:t>
      </w:r>
      <w:r w:rsidRPr="00F52A6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05575" w:rsidRPr="00F52A67" w:rsidRDefault="00605575" w:rsidP="00605575">
      <w:pPr>
        <w:pStyle w:val="TextosemFormatao1"/>
        <w:widowControl/>
        <w:jc w:val="both"/>
        <w:rPr>
          <w:rFonts w:ascii="Times New Roman" w:hAnsi="Times New Roman"/>
          <w:sz w:val="24"/>
          <w:szCs w:val="24"/>
        </w:rPr>
      </w:pPr>
    </w:p>
    <w:p w:rsidR="00605575" w:rsidRPr="00F52A67" w:rsidRDefault="00605575" w:rsidP="00605575">
      <w:pPr>
        <w:pStyle w:val="TextosemFormatao1"/>
        <w:widowControl/>
        <w:ind w:firstLine="2835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b/>
          <w:i/>
          <w:sz w:val="24"/>
          <w:szCs w:val="24"/>
        </w:rPr>
        <w:t>MAURILIO OSTROSKI</w:t>
      </w:r>
      <w:r w:rsidRPr="00F52A67">
        <w:rPr>
          <w:rFonts w:ascii="Times New Roman" w:hAnsi="Times New Roman"/>
          <w:sz w:val="24"/>
          <w:szCs w:val="24"/>
        </w:rPr>
        <w:t>, Prefeito Municipal de Sul Brasil, Estado de Santa Catarina, no uso das atribuições legais, de conformidade com o disposto no artigo 41, inciso VII da Lei Orgânica Municipal.</w:t>
      </w:r>
    </w:p>
    <w:p w:rsidR="00605575" w:rsidRPr="00F52A67" w:rsidRDefault="00605575" w:rsidP="00605575">
      <w:pPr>
        <w:pStyle w:val="TextosemFormatao1"/>
        <w:widowControl/>
        <w:ind w:hanging="2835"/>
        <w:jc w:val="both"/>
        <w:rPr>
          <w:rFonts w:ascii="Times New Roman" w:hAnsi="Times New Roman"/>
          <w:sz w:val="24"/>
          <w:szCs w:val="24"/>
        </w:rPr>
      </w:pPr>
    </w:p>
    <w:p w:rsidR="00605575" w:rsidRPr="00F52A67" w:rsidRDefault="00605575" w:rsidP="00605575">
      <w:pPr>
        <w:pStyle w:val="TextosemFormatao1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b/>
          <w:sz w:val="24"/>
          <w:szCs w:val="24"/>
        </w:rPr>
        <w:t>D E C R E T A:</w:t>
      </w:r>
    </w:p>
    <w:p w:rsidR="00605575" w:rsidRPr="00F52A67" w:rsidRDefault="00605575" w:rsidP="00605575">
      <w:pPr>
        <w:pStyle w:val="TextosemFormatao1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605575" w:rsidRDefault="00605575" w:rsidP="00605575">
      <w:pPr>
        <w:ind w:firstLine="2835"/>
        <w:jc w:val="both"/>
        <w:rPr>
          <w:sz w:val="24"/>
          <w:szCs w:val="24"/>
        </w:rPr>
      </w:pPr>
      <w:r w:rsidRPr="00F52A67">
        <w:rPr>
          <w:b/>
          <w:sz w:val="24"/>
          <w:szCs w:val="24"/>
        </w:rPr>
        <w:t>Art. 1º</w:t>
      </w:r>
      <w:r w:rsidRPr="00F52A67">
        <w:rPr>
          <w:sz w:val="24"/>
          <w:szCs w:val="24"/>
        </w:rPr>
        <w:t xml:space="preserve">. </w:t>
      </w:r>
      <w:r w:rsidRPr="00FF5D0A">
        <w:rPr>
          <w:sz w:val="24"/>
          <w:szCs w:val="24"/>
        </w:rPr>
        <w:t>Fic</w:t>
      </w:r>
      <w:r>
        <w:rPr>
          <w:sz w:val="24"/>
          <w:szCs w:val="24"/>
        </w:rPr>
        <w:t xml:space="preserve">a </w:t>
      </w:r>
      <w:r w:rsidRPr="00F94D47">
        <w:rPr>
          <w:sz w:val="24"/>
          <w:szCs w:val="24"/>
        </w:rPr>
        <w:t>designa</w:t>
      </w:r>
      <w:r>
        <w:rPr>
          <w:sz w:val="24"/>
          <w:szCs w:val="24"/>
        </w:rPr>
        <w:t>da C</w:t>
      </w:r>
      <w:r w:rsidRPr="00F94D47">
        <w:rPr>
          <w:sz w:val="24"/>
          <w:szCs w:val="24"/>
        </w:rPr>
        <w:t>omiss</w:t>
      </w:r>
      <w:r>
        <w:rPr>
          <w:sz w:val="24"/>
          <w:szCs w:val="24"/>
        </w:rPr>
        <w:t xml:space="preserve">ão </w:t>
      </w:r>
      <w:r w:rsidRPr="00F94D47">
        <w:rPr>
          <w:sz w:val="24"/>
          <w:szCs w:val="24"/>
        </w:rPr>
        <w:t xml:space="preserve">de </w:t>
      </w:r>
      <w:r>
        <w:rPr>
          <w:sz w:val="24"/>
          <w:szCs w:val="24"/>
        </w:rPr>
        <w:t>S</w:t>
      </w:r>
      <w:r w:rsidRPr="00F94D47">
        <w:rPr>
          <w:sz w:val="24"/>
          <w:szCs w:val="24"/>
        </w:rPr>
        <w:t xml:space="preserve">eleção </w:t>
      </w:r>
      <w:r>
        <w:rPr>
          <w:sz w:val="24"/>
          <w:szCs w:val="24"/>
        </w:rPr>
        <w:t>para contratação de modo emergencial por Chamada P</w:t>
      </w:r>
      <w:r w:rsidRPr="00F94D47">
        <w:rPr>
          <w:sz w:val="24"/>
          <w:szCs w:val="24"/>
        </w:rPr>
        <w:t>ública para preenchimento temporário de vagas</w:t>
      </w:r>
      <w:r>
        <w:rPr>
          <w:sz w:val="24"/>
          <w:szCs w:val="24"/>
        </w:rPr>
        <w:t xml:space="preserve"> de Agente Educativo, Professor de Educação Infantil, Professor Séries Iniciais, Professor de Educação Física, Professor de Artes, Professor de Inglês e Auxiliar de Serviços Gerais</w:t>
      </w:r>
      <w:r w:rsidRPr="00F94D47">
        <w:rPr>
          <w:sz w:val="24"/>
          <w:szCs w:val="24"/>
        </w:rPr>
        <w:t>, bem como analisar, classificar e divulgar o resultado das respectivas chamadas realizadas</w:t>
      </w:r>
      <w:r>
        <w:rPr>
          <w:sz w:val="24"/>
          <w:szCs w:val="24"/>
        </w:rPr>
        <w:t>.</w:t>
      </w:r>
    </w:p>
    <w:p w:rsidR="00605575" w:rsidRDefault="00605575" w:rsidP="00605575">
      <w:pPr>
        <w:jc w:val="both"/>
        <w:rPr>
          <w:sz w:val="24"/>
          <w:szCs w:val="24"/>
        </w:rPr>
      </w:pPr>
    </w:p>
    <w:p w:rsidR="00605575" w:rsidRDefault="00605575" w:rsidP="00605575">
      <w:pPr>
        <w:pStyle w:val="Recuodecorpodetexto"/>
        <w:spacing w:after="0"/>
        <w:ind w:left="0"/>
        <w:rPr>
          <w:sz w:val="24"/>
          <w:szCs w:val="24"/>
        </w:rPr>
      </w:pPr>
      <w:r w:rsidRPr="00CA1D52">
        <w:rPr>
          <w:sz w:val="24"/>
          <w:szCs w:val="24"/>
        </w:rPr>
        <w:t xml:space="preserve">I – Comissão de Seleção de Pessoal </w:t>
      </w:r>
      <w:r>
        <w:rPr>
          <w:sz w:val="24"/>
          <w:szCs w:val="24"/>
        </w:rPr>
        <w:t>assim constituída</w:t>
      </w:r>
      <w:r w:rsidRPr="00CA1D52">
        <w:rPr>
          <w:sz w:val="24"/>
          <w:szCs w:val="24"/>
        </w:rPr>
        <w:t xml:space="preserve">: </w:t>
      </w:r>
    </w:p>
    <w:p w:rsidR="00605575" w:rsidRDefault="00605575" w:rsidP="00605575">
      <w:pPr>
        <w:pStyle w:val="Recuodecorpodetexto"/>
        <w:spacing w:after="0"/>
        <w:ind w:left="0"/>
        <w:rPr>
          <w:sz w:val="24"/>
          <w:szCs w:val="24"/>
        </w:rPr>
      </w:pPr>
    </w:p>
    <w:p w:rsidR="00605575" w:rsidRDefault="00605575" w:rsidP="00605575">
      <w:pPr>
        <w:pStyle w:val="Recuodecorpodetexto"/>
        <w:spacing w:after="0"/>
        <w:ind w:left="0"/>
      </w:pPr>
      <w:proofErr w:type="spellStart"/>
      <w:r>
        <w:rPr>
          <w:sz w:val="24"/>
          <w:szCs w:val="24"/>
        </w:rPr>
        <w:t>Adilton</w:t>
      </w:r>
      <w:proofErr w:type="spellEnd"/>
      <w:r>
        <w:rPr>
          <w:sz w:val="24"/>
          <w:szCs w:val="24"/>
        </w:rPr>
        <w:t xml:space="preserve"> Pietro Biasi</w:t>
      </w:r>
      <w:r>
        <w:t xml:space="preserve"> – Presidente</w:t>
      </w:r>
    </w:p>
    <w:p w:rsidR="00605575" w:rsidRDefault="00605575" w:rsidP="00605575">
      <w:pPr>
        <w:pStyle w:val="Recuodecorpodetexto"/>
        <w:spacing w:after="0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Juleide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Piccinin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Wickert</w:t>
      </w:r>
      <w:proofErr w:type="spellEnd"/>
      <w:r>
        <w:rPr>
          <w:sz w:val="24"/>
          <w:szCs w:val="24"/>
        </w:rPr>
        <w:t xml:space="preserve"> - Membro</w:t>
      </w:r>
    </w:p>
    <w:p w:rsidR="00605575" w:rsidRDefault="00605575" w:rsidP="00605575">
      <w:pPr>
        <w:pStyle w:val="Recuodecorpodetexto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Janete Ferrari </w:t>
      </w:r>
      <w:proofErr w:type="spellStart"/>
      <w:r>
        <w:rPr>
          <w:sz w:val="24"/>
          <w:szCs w:val="24"/>
        </w:rPr>
        <w:t>Gallina</w:t>
      </w:r>
      <w:proofErr w:type="spellEnd"/>
      <w:r>
        <w:rPr>
          <w:sz w:val="24"/>
          <w:szCs w:val="24"/>
        </w:rPr>
        <w:t xml:space="preserve"> – Membro</w:t>
      </w:r>
    </w:p>
    <w:p w:rsidR="00605575" w:rsidRDefault="00605575" w:rsidP="00605575">
      <w:pPr>
        <w:pStyle w:val="Recuodecorpodetexto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Silvana Luzia Damo Salvador – Membro </w:t>
      </w:r>
    </w:p>
    <w:p w:rsidR="00605575" w:rsidRDefault="00605575" w:rsidP="00605575">
      <w:pPr>
        <w:ind w:firstLine="2835"/>
        <w:jc w:val="both"/>
        <w:rPr>
          <w:sz w:val="24"/>
          <w:szCs w:val="24"/>
        </w:rPr>
      </w:pPr>
    </w:p>
    <w:p w:rsidR="00605575" w:rsidRPr="00F52A67" w:rsidRDefault="00605575" w:rsidP="00605575">
      <w:pPr>
        <w:ind w:firstLine="2835"/>
        <w:jc w:val="both"/>
        <w:rPr>
          <w:sz w:val="24"/>
          <w:szCs w:val="24"/>
        </w:rPr>
      </w:pPr>
      <w:r w:rsidRPr="00521CEE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2</w:t>
      </w:r>
      <w:r w:rsidRPr="00521CEE">
        <w:rPr>
          <w:b/>
          <w:bCs/>
          <w:sz w:val="24"/>
          <w:szCs w:val="24"/>
        </w:rPr>
        <w:t>°.</w:t>
      </w:r>
      <w:r w:rsidRPr="00521CEE">
        <w:rPr>
          <w:sz w:val="24"/>
          <w:szCs w:val="24"/>
        </w:rPr>
        <w:t xml:space="preserve"> </w:t>
      </w:r>
      <w:r w:rsidRPr="00F52A67">
        <w:rPr>
          <w:sz w:val="24"/>
          <w:szCs w:val="24"/>
        </w:rPr>
        <w:t>Este Decreto entra em vigor na data de sua publicação Vinculada ao DOM, conforme Lei Municipal nº 1.027 de 06 de abril de 2015, Diário Oficial dos Municípios.</w:t>
      </w:r>
    </w:p>
    <w:p w:rsidR="00605575" w:rsidRPr="00F52A67" w:rsidRDefault="00605575" w:rsidP="00605575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05575" w:rsidRPr="00F52A67" w:rsidRDefault="00605575" w:rsidP="00605575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3</w:t>
      </w:r>
      <w:r w:rsidRPr="00F52A67">
        <w:rPr>
          <w:rFonts w:ascii="Times New Roman" w:hAnsi="Times New Roman"/>
          <w:b/>
          <w:sz w:val="24"/>
          <w:szCs w:val="24"/>
        </w:rPr>
        <w:t>°.</w:t>
      </w:r>
      <w:r w:rsidRPr="00F52A67">
        <w:rPr>
          <w:rFonts w:ascii="Times New Roman" w:hAnsi="Times New Roman"/>
          <w:sz w:val="24"/>
          <w:szCs w:val="24"/>
        </w:rPr>
        <w:t xml:space="preserve"> Ficam revogadas as disposições em contrário.</w:t>
      </w:r>
    </w:p>
    <w:p w:rsidR="00605575" w:rsidRPr="00F52A67" w:rsidRDefault="00605575" w:rsidP="00605575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</w:r>
    </w:p>
    <w:p w:rsidR="00605575" w:rsidRPr="00F52A67" w:rsidRDefault="00605575" w:rsidP="00605575">
      <w:pPr>
        <w:pStyle w:val="TextosemFormatao1"/>
        <w:jc w:val="both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 xml:space="preserve"> </w:t>
      </w:r>
      <w:r w:rsidRPr="00F52A67">
        <w:rPr>
          <w:rFonts w:ascii="Times New Roman" w:hAnsi="Times New Roman"/>
          <w:sz w:val="24"/>
          <w:szCs w:val="24"/>
        </w:rPr>
        <w:tab/>
      </w:r>
      <w:r w:rsidRPr="00F52A67">
        <w:rPr>
          <w:rFonts w:ascii="Times New Roman" w:hAnsi="Times New Roman"/>
          <w:sz w:val="24"/>
          <w:szCs w:val="24"/>
        </w:rPr>
        <w:tab/>
        <w:t xml:space="preserve">Gabinete do Prefeito Municipal de Sul Brasil, aos </w:t>
      </w:r>
      <w:r>
        <w:rPr>
          <w:rFonts w:ascii="Times New Roman" w:hAnsi="Times New Roman"/>
          <w:sz w:val="24"/>
          <w:szCs w:val="24"/>
        </w:rPr>
        <w:t>08</w:t>
      </w:r>
      <w:r w:rsidRPr="00F52A67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fevereiro</w:t>
      </w:r>
      <w:r w:rsidRPr="00F52A67">
        <w:rPr>
          <w:rFonts w:ascii="Times New Roman" w:hAnsi="Times New Roman"/>
          <w:sz w:val="24"/>
          <w:szCs w:val="24"/>
        </w:rPr>
        <w:t xml:space="preserve"> de 2021.</w:t>
      </w:r>
    </w:p>
    <w:p w:rsidR="00605575" w:rsidRDefault="00605575" w:rsidP="00605575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:rsidR="00605575" w:rsidRPr="00F52A67" w:rsidRDefault="00605575" w:rsidP="00605575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:rsidR="00605575" w:rsidRPr="00F52A67" w:rsidRDefault="00605575" w:rsidP="00605575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MAURILIO OSTROSKI</w:t>
      </w:r>
    </w:p>
    <w:p w:rsidR="00605575" w:rsidRPr="00F52A67" w:rsidRDefault="00605575" w:rsidP="00605575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Prefeito Municipal</w:t>
      </w:r>
    </w:p>
    <w:p w:rsidR="00605575" w:rsidRPr="00F52A67" w:rsidRDefault="00605575" w:rsidP="00605575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:rsidR="00605575" w:rsidRPr="00F52A67" w:rsidRDefault="00605575" w:rsidP="00605575">
      <w:pPr>
        <w:pStyle w:val="TextosemFormatao1"/>
        <w:jc w:val="right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REGISTRADO E PUBLICADO NA DATA SUPRA</w:t>
      </w:r>
    </w:p>
    <w:p w:rsidR="00605575" w:rsidRPr="00F52A67" w:rsidRDefault="00605575" w:rsidP="00605575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:rsidR="00605575" w:rsidRDefault="00605575" w:rsidP="00605575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:rsidR="00605575" w:rsidRPr="00F52A67" w:rsidRDefault="00605575" w:rsidP="00605575">
      <w:pPr>
        <w:pStyle w:val="TextosemFormatao1"/>
        <w:jc w:val="both"/>
        <w:rPr>
          <w:rFonts w:ascii="Times New Roman" w:hAnsi="Times New Roman"/>
          <w:sz w:val="24"/>
          <w:szCs w:val="24"/>
        </w:rPr>
      </w:pPr>
    </w:p>
    <w:p w:rsidR="00605575" w:rsidRPr="00F52A67" w:rsidRDefault="00605575" w:rsidP="00605575">
      <w:pPr>
        <w:pStyle w:val="TextosemFormatao1"/>
        <w:jc w:val="center"/>
        <w:rPr>
          <w:rFonts w:ascii="Times New Roman" w:hAnsi="Times New Roman"/>
          <w:b/>
          <w:sz w:val="24"/>
          <w:szCs w:val="24"/>
        </w:rPr>
      </w:pPr>
      <w:r w:rsidRPr="00F52A67">
        <w:rPr>
          <w:rFonts w:ascii="Times New Roman" w:hAnsi="Times New Roman"/>
          <w:b/>
          <w:sz w:val="24"/>
          <w:szCs w:val="24"/>
        </w:rPr>
        <w:t>DIEGO GUSTAVO KIRCH</w:t>
      </w:r>
    </w:p>
    <w:p w:rsidR="00605575" w:rsidRPr="00F52A67" w:rsidRDefault="00605575" w:rsidP="00605575">
      <w:pPr>
        <w:pStyle w:val="TextosemFormatao1"/>
        <w:jc w:val="center"/>
        <w:rPr>
          <w:rFonts w:ascii="Times New Roman" w:hAnsi="Times New Roman"/>
          <w:sz w:val="24"/>
          <w:szCs w:val="24"/>
        </w:rPr>
      </w:pPr>
      <w:r w:rsidRPr="00F52A67">
        <w:rPr>
          <w:rFonts w:ascii="Times New Roman" w:hAnsi="Times New Roman"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75"/>
    <w:rsid w:val="004A0AA9"/>
    <w:rsid w:val="00605575"/>
    <w:rsid w:val="008C691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C135"/>
  <w15:chartTrackingRefBased/>
  <w15:docId w15:val="{DC5B1A42-C24C-438A-8109-CCC515ED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6055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055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semFormatao1">
    <w:name w:val="Texto sem Formatação1"/>
    <w:basedOn w:val="Normal"/>
    <w:rsid w:val="0060557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60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2021-02-09T17:56:00Z</cp:lastPrinted>
  <dcterms:created xsi:type="dcterms:W3CDTF">2021-02-09T17:48:00Z</dcterms:created>
  <dcterms:modified xsi:type="dcterms:W3CDTF">2021-02-09T17:56:00Z</dcterms:modified>
</cp:coreProperties>
</file>