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340" w:rsidRDefault="00843340" w:rsidP="00843340">
      <w:pPr>
        <w:jc w:val="both"/>
        <w:rPr>
          <w:rFonts w:ascii="Arial" w:hAnsi="Arial" w:cs="Arial"/>
          <w:sz w:val="24"/>
          <w:szCs w:val="24"/>
        </w:rPr>
      </w:pPr>
    </w:p>
    <w:p w:rsidR="00843340" w:rsidRDefault="00843340" w:rsidP="00843340">
      <w:pPr>
        <w:jc w:val="both"/>
        <w:rPr>
          <w:rFonts w:ascii="Arial" w:hAnsi="Arial" w:cs="Arial"/>
          <w:sz w:val="24"/>
          <w:szCs w:val="24"/>
        </w:rPr>
      </w:pPr>
    </w:p>
    <w:p w:rsidR="00843340" w:rsidRDefault="00843340" w:rsidP="00843340">
      <w:pPr>
        <w:jc w:val="both"/>
        <w:rPr>
          <w:rFonts w:ascii="Arial" w:hAnsi="Arial" w:cs="Arial"/>
          <w:sz w:val="24"/>
          <w:szCs w:val="24"/>
        </w:rPr>
      </w:pPr>
    </w:p>
    <w:p w:rsidR="00843340" w:rsidRDefault="00843340" w:rsidP="0084334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b/>
          <w:sz w:val="24"/>
          <w:szCs w:val="24"/>
          <w:u w:val="single"/>
        </w:rPr>
        <w:t>DECRETO N°. 077, DE 01 DE MARÇO DE 2021</w:t>
      </w:r>
    </w:p>
    <w:p w:rsidR="00843340" w:rsidRDefault="00843340" w:rsidP="0084334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43340" w:rsidRDefault="00843340" w:rsidP="00843340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DISPÕE SOBRE ADMISSÃO DE SERVIDORA PÚBLICA MUNICIPAL POR EXCEPCIONAL INTERESSE PÚBLICO, PARA O CARGO DE PROFESSORA DE </w:t>
      </w:r>
      <w:r w:rsidR="00960E20">
        <w:rPr>
          <w:rFonts w:ascii="Arial" w:hAnsi="Arial" w:cs="Arial"/>
          <w:b/>
          <w:sz w:val="24"/>
          <w:szCs w:val="24"/>
        </w:rPr>
        <w:t>ARTES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E DA OUTRAS PROVIDENCIAS.</w:t>
      </w:r>
    </w:p>
    <w:p w:rsidR="00843340" w:rsidRDefault="00843340" w:rsidP="0084334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843340" w:rsidRDefault="00843340" w:rsidP="00843340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>
        <w:rPr>
          <w:rFonts w:ascii="Arial" w:hAnsi="Arial" w:cs="Arial"/>
          <w:sz w:val="24"/>
          <w:szCs w:val="24"/>
        </w:rPr>
        <w:t>n°s</w:t>
      </w:r>
      <w:proofErr w:type="spellEnd"/>
      <w:r>
        <w:rPr>
          <w:rFonts w:ascii="Arial" w:hAnsi="Arial" w:cs="Arial"/>
          <w:sz w:val="24"/>
          <w:szCs w:val="24"/>
        </w:rPr>
        <w:t>.  381, de 23 de maio de 2001, 384, de 01 de junho de 2001 e 344 de 31 de maio de 2000, alterada pela Lei 679 de 19 de janeiro de 2009 e Edital nº 002/2021 Chamada Pública.</w:t>
      </w:r>
    </w:p>
    <w:p w:rsidR="00843340" w:rsidRDefault="00843340" w:rsidP="0084334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843340" w:rsidRDefault="00843340" w:rsidP="00843340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D E C R E T A:</w:t>
      </w:r>
    </w:p>
    <w:p w:rsidR="00843340" w:rsidRDefault="00843340" w:rsidP="00843340">
      <w:pPr>
        <w:jc w:val="both"/>
        <w:rPr>
          <w:rFonts w:ascii="Arial" w:hAnsi="Arial" w:cs="Arial"/>
          <w:sz w:val="24"/>
          <w:szCs w:val="24"/>
        </w:rPr>
      </w:pPr>
    </w:p>
    <w:p w:rsidR="00843340" w:rsidRDefault="00843340" w:rsidP="008433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nomeada Servidora Pública Municipal de Sul Brasil-SC, por tempo determinado, para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:rsidR="00843340" w:rsidRDefault="00843340" w:rsidP="00843340">
      <w:pPr>
        <w:jc w:val="both"/>
        <w:rPr>
          <w:rFonts w:ascii="Arial" w:hAnsi="Arial" w:cs="Arial"/>
          <w:sz w:val="24"/>
          <w:szCs w:val="24"/>
        </w:rPr>
      </w:pPr>
    </w:p>
    <w:p w:rsidR="00843340" w:rsidRDefault="00843340" w:rsidP="0084334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JUSSANI TERESINHA DE QUADRO </w:t>
      </w:r>
    </w:p>
    <w:p w:rsidR="00843340" w:rsidRDefault="00843340" w:rsidP="0084334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 PROFESSORA DE ARTES</w:t>
      </w:r>
    </w:p>
    <w:p w:rsidR="00843340" w:rsidRDefault="00843340" w:rsidP="0084334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CARGA HORÁRIA: 10 (DEZ) HORAS SEMANAIS</w:t>
      </w:r>
    </w:p>
    <w:p w:rsidR="00843340" w:rsidRDefault="00843340" w:rsidP="0084334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LOTAÇÃO: SEC. MUN. DE EDUCAÇÃO, CULTURA E ESPORTES.</w:t>
      </w:r>
    </w:p>
    <w:p w:rsidR="00843340" w:rsidRDefault="00843340" w:rsidP="008433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As despesas decorrentes da aplicação deste Decreto correrão por conta de dotação própria prevista no orçamento.</w:t>
      </w:r>
    </w:p>
    <w:p w:rsidR="00843340" w:rsidRDefault="00843340" w:rsidP="00843340">
      <w:pPr>
        <w:jc w:val="both"/>
        <w:rPr>
          <w:rFonts w:ascii="Arial" w:hAnsi="Arial" w:cs="Arial"/>
          <w:sz w:val="24"/>
          <w:szCs w:val="24"/>
        </w:rPr>
      </w:pPr>
    </w:p>
    <w:p w:rsidR="00843340" w:rsidRDefault="00843340" w:rsidP="008433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Este Decreto entra em vigor na data de sua publicação,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843340" w:rsidRDefault="00843340" w:rsidP="008433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3340" w:rsidRDefault="00843340" w:rsidP="008433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4°.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843340" w:rsidRDefault="00843340" w:rsidP="008433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Gabinete do Prefeito Municipal de Sul Brasil, aos 01 de março de 2021.</w:t>
      </w:r>
    </w:p>
    <w:p w:rsidR="00843340" w:rsidRDefault="00843340" w:rsidP="00843340">
      <w:pPr>
        <w:jc w:val="both"/>
        <w:rPr>
          <w:rFonts w:ascii="Arial" w:hAnsi="Arial" w:cs="Arial"/>
          <w:sz w:val="24"/>
          <w:szCs w:val="24"/>
        </w:rPr>
      </w:pPr>
    </w:p>
    <w:p w:rsidR="00843340" w:rsidRDefault="00843340" w:rsidP="00843340">
      <w:pPr>
        <w:jc w:val="both"/>
        <w:rPr>
          <w:rFonts w:ascii="Arial" w:hAnsi="Arial" w:cs="Arial"/>
          <w:sz w:val="24"/>
          <w:szCs w:val="24"/>
        </w:rPr>
      </w:pPr>
    </w:p>
    <w:p w:rsidR="00843340" w:rsidRDefault="00843340" w:rsidP="008433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843340" w:rsidRDefault="00843340" w:rsidP="0084334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Prefeito Municipal </w:t>
      </w:r>
    </w:p>
    <w:p w:rsidR="00843340" w:rsidRDefault="00843340" w:rsidP="0084334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:rsidR="00843340" w:rsidRDefault="00843340" w:rsidP="00843340">
      <w:pPr>
        <w:jc w:val="both"/>
        <w:rPr>
          <w:rFonts w:ascii="Arial" w:hAnsi="Arial" w:cs="Arial"/>
          <w:b/>
          <w:sz w:val="24"/>
          <w:szCs w:val="24"/>
        </w:rPr>
      </w:pPr>
    </w:p>
    <w:p w:rsidR="00843340" w:rsidRDefault="00843340" w:rsidP="00843340">
      <w:pPr>
        <w:jc w:val="both"/>
        <w:rPr>
          <w:rFonts w:ascii="Arial" w:hAnsi="Arial" w:cs="Arial"/>
          <w:b/>
          <w:sz w:val="24"/>
          <w:szCs w:val="24"/>
        </w:rPr>
      </w:pPr>
    </w:p>
    <w:p w:rsidR="00843340" w:rsidRDefault="00843340" w:rsidP="008433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4A0AA9" w:rsidRPr="00843340" w:rsidRDefault="00843340" w:rsidP="008433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sectPr w:rsidR="004A0AA9" w:rsidRPr="008433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40"/>
    <w:rsid w:val="004A0AA9"/>
    <w:rsid w:val="00843340"/>
    <w:rsid w:val="00960E20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75F3"/>
  <w15:chartTrackingRefBased/>
  <w15:docId w15:val="{795BD06F-E2BB-41B7-BA75-EA41F246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8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2021-03-03T14:41:00Z</cp:lastPrinted>
  <dcterms:created xsi:type="dcterms:W3CDTF">2021-03-03T14:39:00Z</dcterms:created>
  <dcterms:modified xsi:type="dcterms:W3CDTF">2021-03-03T16:23:00Z</dcterms:modified>
</cp:coreProperties>
</file>