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b/>
          <w:sz w:val="24"/>
          <w:szCs w:val="24"/>
          <w:u w:val="single"/>
        </w:rPr>
        <w:t xml:space="preserve">PORTARIA N° </w:t>
      </w:r>
      <w:r w:rsidRPr="0028702F">
        <w:rPr>
          <w:rFonts w:ascii="Arial" w:hAnsi="Arial" w:cs="Arial"/>
          <w:b/>
          <w:sz w:val="24"/>
          <w:szCs w:val="24"/>
          <w:u w:val="single"/>
        </w:rPr>
        <w:t>046</w:t>
      </w:r>
      <w:r w:rsidRPr="0028702F">
        <w:rPr>
          <w:rFonts w:ascii="Arial" w:hAnsi="Arial" w:cs="Arial"/>
          <w:b/>
          <w:sz w:val="24"/>
          <w:szCs w:val="24"/>
          <w:u w:val="single"/>
        </w:rPr>
        <w:t xml:space="preserve">, DE  </w:t>
      </w:r>
      <w:r w:rsidRPr="0028702F">
        <w:rPr>
          <w:rFonts w:ascii="Arial" w:hAnsi="Arial" w:cs="Arial"/>
          <w:b/>
          <w:sz w:val="24"/>
          <w:szCs w:val="24"/>
          <w:u w:val="single"/>
        </w:rPr>
        <w:t>07</w:t>
      </w:r>
      <w:r w:rsidRPr="0028702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28702F">
        <w:rPr>
          <w:rFonts w:ascii="Arial" w:hAnsi="Arial" w:cs="Arial"/>
          <w:b/>
          <w:sz w:val="24"/>
          <w:szCs w:val="24"/>
          <w:u w:val="single"/>
        </w:rPr>
        <w:t>ABRIL</w:t>
      </w:r>
      <w:r w:rsidRPr="0028702F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Pr="0028702F">
        <w:rPr>
          <w:rFonts w:ascii="Arial" w:hAnsi="Arial" w:cs="Arial"/>
          <w:b/>
          <w:sz w:val="24"/>
          <w:szCs w:val="24"/>
          <w:u w:val="single"/>
        </w:rPr>
        <w:t>21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DISPÕE SOBRE CONCESSÃO DE ABONO PECUNIÁRIO AO SERVIDOR PUBLICO MUNICIPAL</w:t>
      </w:r>
      <w:r w:rsidRPr="0028702F">
        <w:rPr>
          <w:rFonts w:ascii="Arial" w:hAnsi="Arial" w:cs="Arial"/>
          <w:sz w:val="24"/>
          <w:szCs w:val="24"/>
        </w:rPr>
        <w:t>.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MAURILIO OSTROSKI</w:t>
      </w:r>
      <w:r w:rsidRPr="0028702F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b/>
          <w:sz w:val="24"/>
          <w:szCs w:val="24"/>
        </w:rPr>
        <w:t>R E S O L V E</w:t>
      </w:r>
      <w:r w:rsidRPr="0028702F">
        <w:rPr>
          <w:rFonts w:ascii="Arial" w:hAnsi="Arial" w:cs="Arial"/>
          <w:sz w:val="24"/>
          <w:szCs w:val="24"/>
        </w:rPr>
        <w:t>: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b/>
          <w:sz w:val="24"/>
          <w:szCs w:val="24"/>
        </w:rPr>
        <w:t>Art. 1°.</w:t>
      </w:r>
      <w:r w:rsidRPr="0028702F">
        <w:rPr>
          <w:rFonts w:ascii="Arial" w:hAnsi="Arial" w:cs="Arial"/>
          <w:sz w:val="24"/>
          <w:szCs w:val="24"/>
        </w:rPr>
        <w:t xml:space="preserve"> Conceder Abono Pecuniário ao Servidor Público Municipal Fabio Rogerio Dal Santo, ocupante do cargo de Operador de M</w:t>
      </w:r>
      <w:r w:rsidR="003A0671">
        <w:rPr>
          <w:rFonts w:ascii="Arial" w:hAnsi="Arial" w:cs="Arial"/>
          <w:sz w:val="24"/>
          <w:szCs w:val="24"/>
        </w:rPr>
        <w:t>á</w:t>
      </w:r>
      <w:r w:rsidRPr="0028702F">
        <w:rPr>
          <w:rFonts w:ascii="Arial" w:hAnsi="Arial" w:cs="Arial"/>
          <w:sz w:val="24"/>
          <w:szCs w:val="24"/>
        </w:rPr>
        <w:t>quinas, com lotação na Secretaria Municipal de Agricultura,</w:t>
      </w:r>
      <w:r>
        <w:rPr>
          <w:rFonts w:ascii="Arial" w:hAnsi="Arial" w:cs="Arial"/>
          <w:sz w:val="24"/>
          <w:szCs w:val="24"/>
        </w:rPr>
        <w:t xml:space="preserve"> Obras e Transportes, sendo</w:t>
      </w:r>
      <w:r w:rsidRPr="0028702F">
        <w:rPr>
          <w:rFonts w:ascii="Arial" w:hAnsi="Arial" w:cs="Arial"/>
          <w:sz w:val="24"/>
          <w:szCs w:val="24"/>
        </w:rPr>
        <w:t xml:space="preserve"> 10 dias de abono, relativas ao período aquisitivo de </w:t>
      </w:r>
      <w:r w:rsidRPr="0028702F">
        <w:rPr>
          <w:rFonts w:ascii="Arial" w:hAnsi="Arial" w:cs="Arial"/>
          <w:sz w:val="24"/>
          <w:szCs w:val="24"/>
        </w:rPr>
        <w:t>01.06.2019 A 24.04.2021</w:t>
      </w:r>
      <w:r w:rsidRPr="0028702F">
        <w:rPr>
          <w:rFonts w:ascii="Arial" w:hAnsi="Arial" w:cs="Arial"/>
          <w:sz w:val="24"/>
          <w:szCs w:val="24"/>
        </w:rPr>
        <w:t>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28702F" w:rsidRPr="0028702F" w:rsidTr="0028702F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28702F" w:rsidRPr="0028702F" w:rsidRDefault="00287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8702F" w:rsidRPr="0028702F" w:rsidRDefault="0028702F">
            <w:pPr>
              <w:widowControl/>
              <w:spacing w:after="16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28702F" w:rsidRPr="0028702F" w:rsidRDefault="0028702F" w:rsidP="0028702F">
      <w:pPr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sz w:val="24"/>
          <w:szCs w:val="24"/>
        </w:rPr>
        <w:t xml:space="preserve"> </w:t>
      </w: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b/>
          <w:sz w:val="24"/>
          <w:szCs w:val="24"/>
        </w:rPr>
        <w:t>Art. 2°.</w:t>
      </w:r>
      <w:r w:rsidRPr="0028702F">
        <w:rPr>
          <w:rFonts w:ascii="Arial" w:hAnsi="Arial" w:cs="Arial"/>
          <w:sz w:val="24"/>
          <w:szCs w:val="24"/>
        </w:rPr>
        <w:t xml:space="preserve">  Esta portaria entra em vigor na data de sua publicação Vinculada ao DOM, conforme </w:t>
      </w:r>
      <w:r w:rsidRPr="0028702F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28702F">
        <w:rPr>
          <w:rFonts w:ascii="Arial" w:hAnsi="Arial" w:cs="Arial"/>
          <w:sz w:val="24"/>
          <w:szCs w:val="24"/>
        </w:rPr>
        <w:t>Diário Oficial dos Municípios.</w:t>
      </w:r>
    </w:p>
    <w:p w:rsidR="0028702F" w:rsidRPr="0028702F" w:rsidRDefault="0028702F" w:rsidP="0028702F">
      <w:pPr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Art. 3°.</w:t>
      </w:r>
      <w:r w:rsidRPr="0028702F">
        <w:rPr>
          <w:rFonts w:ascii="Arial" w:hAnsi="Arial" w:cs="Arial"/>
          <w:sz w:val="24"/>
          <w:szCs w:val="24"/>
        </w:rPr>
        <w:t xml:space="preserve">  Ficam   revogadas as disposições em contrário.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  <w:r w:rsidRPr="0028702F">
        <w:rPr>
          <w:rFonts w:ascii="Arial" w:hAnsi="Arial" w:cs="Arial"/>
          <w:sz w:val="24"/>
          <w:szCs w:val="24"/>
        </w:rPr>
        <w:tab/>
      </w:r>
      <w:r w:rsidRPr="0028702F"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 w:rsidRPr="0028702F">
        <w:rPr>
          <w:rFonts w:ascii="Arial" w:hAnsi="Arial" w:cs="Arial"/>
          <w:sz w:val="24"/>
          <w:szCs w:val="24"/>
        </w:rPr>
        <w:t>07</w:t>
      </w:r>
      <w:r w:rsidRPr="0028702F">
        <w:rPr>
          <w:rFonts w:ascii="Arial" w:hAnsi="Arial" w:cs="Arial"/>
          <w:sz w:val="24"/>
          <w:szCs w:val="24"/>
        </w:rPr>
        <w:t xml:space="preserve"> de </w:t>
      </w:r>
      <w:r w:rsidRPr="0028702F">
        <w:rPr>
          <w:rFonts w:ascii="Arial" w:hAnsi="Arial" w:cs="Arial"/>
          <w:sz w:val="24"/>
          <w:szCs w:val="24"/>
        </w:rPr>
        <w:t>abril</w:t>
      </w:r>
      <w:r w:rsidRPr="0028702F">
        <w:rPr>
          <w:rFonts w:ascii="Arial" w:hAnsi="Arial" w:cs="Arial"/>
          <w:sz w:val="24"/>
          <w:szCs w:val="24"/>
        </w:rPr>
        <w:t xml:space="preserve"> de 20</w:t>
      </w:r>
      <w:r w:rsidRPr="0028702F">
        <w:rPr>
          <w:rFonts w:ascii="Arial" w:hAnsi="Arial" w:cs="Arial"/>
          <w:sz w:val="24"/>
          <w:szCs w:val="24"/>
        </w:rPr>
        <w:t>21.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MAURILIO OSTROSKI</w:t>
      </w:r>
    </w:p>
    <w:p w:rsidR="0028702F" w:rsidRPr="0028702F" w:rsidRDefault="0028702F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Prefeita Municipal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8702F" w:rsidRPr="0028702F" w:rsidRDefault="0028702F" w:rsidP="0028702F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28702F" w:rsidRPr="0028702F" w:rsidRDefault="0028702F" w:rsidP="0028702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8702F" w:rsidRPr="0028702F" w:rsidRDefault="0028702F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8702F" w:rsidRPr="0028702F" w:rsidRDefault="0028702F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28702F">
        <w:rPr>
          <w:rFonts w:ascii="Arial" w:hAnsi="Arial" w:cs="Arial"/>
          <w:b/>
          <w:sz w:val="24"/>
          <w:szCs w:val="24"/>
        </w:rPr>
        <w:t>DIEGO GUSTAVO KIRCH</w:t>
      </w:r>
    </w:p>
    <w:p w:rsidR="0028702F" w:rsidRPr="0028702F" w:rsidRDefault="00D421F2" w:rsidP="0028702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F"/>
    <w:rsid w:val="0028702F"/>
    <w:rsid w:val="003A0671"/>
    <w:rsid w:val="004A0AA9"/>
    <w:rsid w:val="00D30231"/>
    <w:rsid w:val="00D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AA8"/>
  <w15:chartTrackingRefBased/>
  <w15:docId w15:val="{E239E1B3-B7C2-4296-81EF-40D0A3E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2021-04-08T18:39:00Z</cp:lastPrinted>
  <dcterms:created xsi:type="dcterms:W3CDTF">2021-04-08T18:35:00Z</dcterms:created>
  <dcterms:modified xsi:type="dcterms:W3CDTF">2021-04-08T18:41:00Z</dcterms:modified>
</cp:coreProperties>
</file>