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08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DE 21 DE MAIO DE 2021</w:t>
      </w: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ADAIR NOAL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 em Exercício de Sul Brasil, Estado de Santa Catarina, no uso das atribuições legais, em especial ao disposto na Lei Municipal n° 384 de 01.06.2001 – Estatuto dos Servidores Públicos.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ADAIR NOAL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>
        <w:rPr>
          <w:rFonts w:ascii="Arial" w:hAnsi="Arial" w:cs="Arial"/>
          <w:sz w:val="24"/>
          <w:szCs w:val="24"/>
        </w:rPr>
        <w:t xml:space="preserve">, com lotação Secretaria Municipal </w:t>
      </w:r>
      <w:r>
        <w:rPr>
          <w:rFonts w:ascii="Arial" w:hAnsi="Arial" w:cs="Arial"/>
          <w:sz w:val="24"/>
          <w:szCs w:val="24"/>
        </w:rPr>
        <w:t>de Agricultura, Obras e Serviços Urbanos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a contar de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.05.2021, diagnóstico de CID1</w:t>
      </w:r>
      <w:r w:rsidR="006E5C64">
        <w:rPr>
          <w:rFonts w:ascii="Arial" w:hAnsi="Arial" w:cs="Arial"/>
          <w:sz w:val="24"/>
          <w:szCs w:val="24"/>
        </w:rPr>
        <w:t>0 Z20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conforme atestado médico anexo.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633E3B" w:rsidRDefault="00633E3B" w:rsidP="00633E3B">
      <w:pPr>
        <w:jc w:val="both"/>
        <w:rPr>
          <w:sz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21 de maio de 2021.</w:t>
      </w: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633E3B" w:rsidRDefault="00633E3B" w:rsidP="00633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633E3B" w:rsidRDefault="00633E3B" w:rsidP="00633E3B">
      <w:pPr>
        <w:jc w:val="center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both"/>
        <w:rPr>
          <w:rFonts w:ascii="Arial" w:hAnsi="Arial" w:cs="Arial"/>
          <w:b/>
          <w:sz w:val="24"/>
          <w:szCs w:val="24"/>
        </w:rPr>
      </w:pPr>
    </w:p>
    <w:p w:rsidR="00633E3B" w:rsidRDefault="00633E3B" w:rsidP="00633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633E3B" w:rsidRDefault="00633E3B" w:rsidP="00633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3B"/>
    <w:rsid w:val="004A0AA9"/>
    <w:rsid w:val="00633E3B"/>
    <w:rsid w:val="006E5C6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2C2"/>
  <w15:chartTrackingRefBased/>
  <w15:docId w15:val="{A7E79C15-9B30-4239-A7E0-2E95F37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2021-05-21T13:15:00Z</dcterms:created>
  <dcterms:modified xsi:type="dcterms:W3CDTF">2021-05-21T13:17:00Z</dcterms:modified>
</cp:coreProperties>
</file>