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/>
          </w:tcPr>
          <w:p>
            <w:pPr>
              <w:pStyle w:val="TextosemFormatao1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t-BR" w:eastAsia="en-US" w:bidi="ar-SA"/>
              </w:rPr>
              <w:tab/>
            </w:r>
          </w:p>
          <w:p>
            <w:pPr>
              <w:pStyle w:val="TextosemFormatao1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t-BR" w:eastAsia="en-US" w:bidi="ar-SA"/>
              </w:rPr>
              <w:t xml:space="preserve">DECRETO N°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t-BR" w:eastAsia="en-US" w:bidi="ar-SA"/>
              </w:rPr>
              <w:t>164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t-BR" w:eastAsia="en-US" w:bidi="ar-SA"/>
              </w:rPr>
              <w:t xml:space="preserve">/2022, DE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t-BR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pt-BR" w:eastAsia="en-US" w:bidi="ar-SA"/>
              </w:rPr>
              <w:t xml:space="preserve"> DE ABRIL DE 2022.</w:t>
            </w:r>
          </w:p>
          <w:p>
            <w:pPr>
              <w:pStyle w:val="TextosemFormatao1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2835" w:hanging="0"/>
        <w:jc w:val="both"/>
        <w:rPr>
          <w:rFonts w:ascii="Courier New" w:hAnsi="Courier New" w:cs="Courier New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rFonts w:cs="Courier New" w:ascii="Courier New" w:hAnsi="Courier New"/>
          <w:b/>
          <w:i/>
          <w:sz w:val="24"/>
          <w:szCs w:val="24"/>
        </w:rPr>
        <w:t>“</w:t>
      </w:r>
      <w:r>
        <w:rPr>
          <w:rFonts w:cs="Courier New" w:ascii="Courier New" w:hAnsi="Courier New"/>
          <w:b/>
          <w:i/>
          <w:sz w:val="24"/>
          <w:szCs w:val="24"/>
        </w:rPr>
        <w:t xml:space="preserve">NOMEIA MEMBROS DO CONSELHO MUNICIPAL DE DEFESA DO MEIO AMBIENTE – COMDEMA E DÁ OUTRAS PROVIDÊNCIAS.” </w:t>
      </w:r>
    </w:p>
    <w:p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>
      <w:pPr>
        <w:pStyle w:val="TextosemFormatao1"/>
        <w:widowControl/>
        <w:ind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widowControl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DECRETA: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. Ficam nomeados as pessoas abaixo descritas para comporem o Conselho Municipal de Defesa do Meio Ambiente - COMDEMA:  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José Macoski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Valdimir Preus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André Luis Orso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Osmair Palhano</w:t>
      </w:r>
    </w:p>
    <w:p>
      <w:pPr>
        <w:pStyle w:val="Normal"/>
        <w:ind w:left="708" w:hanging="0"/>
        <w:jc w:val="left"/>
        <w:rPr>
          <w:sz w:val="24"/>
          <w:szCs w:val="24"/>
        </w:rPr>
      </w:pPr>
      <w:r>
        <w:rPr>
          <w:sz w:val="24"/>
          <w:szCs w:val="24"/>
        </w:rPr>
        <w:t>Volnei Albani</w:t>
        <w:br/>
        <w:t>Indiamara Neckel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Darci Ertel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Agata Paula Valmorbida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Diego Gustavo Kirch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Adilton Pietro Biasi</w:t>
      </w:r>
    </w:p>
    <w:p>
      <w:pPr>
        <w:pStyle w:val="Normal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Matheus Espindola</w:t>
        <w:br/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>. Além das atribuições da Lei Municipal nº 1.332/2022, de 18 de fevereiro de 2022 este Conselho atuará consultivamente em todas as ações voltadas ao meio ambiente, uso e ocupação do solo que envolvam questões ambientas, homologação de Estudos técnicos e socioambientais relativos a áreas de proteção permanente no âmbito do município de Sul Brasil – SC.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Art. 2º.</w:t>
      </w:r>
      <w:r>
        <w:rPr>
          <w:rFonts w:ascii="Times New Roman" w:hAnsi="Times New Roman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Gabinete do Prefeito Municipal de Sul Brasil, aos 05 de maio de 2021.</w:t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NA DATA SUPRA</w:t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semFormatao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ADILTON PIETRO DE BIASI</w:t>
      </w:r>
    </w:p>
    <w:p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 de Administração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284" w:top="567" w:footer="397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pBdr>
        <w:top w:val="single" w:sz="4" w:space="1" w:color="000000"/>
      </w:pBdr>
      <w:jc w:val="center"/>
      <w:rPr>
        <w:rFonts w:ascii="Arial" w:hAnsi="Arial" w:cs="Arial"/>
        <w:color w:val="202124"/>
        <w:sz w:val="21"/>
        <w:szCs w:val="21"/>
        <w:shd w:fill="FFFFFF" w:val="clear"/>
      </w:rPr>
    </w:pPr>
    <w:r>
      <w:rPr>
        <w:rFonts w:cs="Arial" w:ascii="Arial" w:hAnsi="Arial"/>
        <w:color w:val="202124"/>
        <w:sz w:val="21"/>
        <w:szCs w:val="21"/>
        <w:shd w:fill="FFFFFF" w:val="clear"/>
      </w:rPr>
      <w:t xml:space="preserve">Av. Dr. José Leal Filho, 589, Sul Brasil - SC, 89855-000 – </w:t>
    </w:r>
    <w:r>
      <w:rPr/>
      <w:t xml:space="preserve">Fone: (49) 3367-0030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7D849D5D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745" cy="101028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080" cy="100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MUNICÍPIO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Ttulo7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12600" rIns="12600" tIns="12600" bIns="1260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stroked="f" style="position:absolute;margin-left:84pt;margin-top:6.05pt;width:369.25pt;height:79.45pt;mso-wrap-style:square;v-text-anchor:top" wp14:anchorId="7D849D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>
                      <w:rPr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MUNICÍPIO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  <w:p>
                    <w:pPr>
                      <w:pStyle w:val="Ttulo7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12700" distB="0" distL="12700" distR="1905" simplePos="0" locked="0" layoutInCell="0" allowOverlap="1" relativeHeight="5" wp14:anchorId="6396069F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7540" cy="635"/>
              <wp:effectExtent l="0" t="0" r="10795" b="18415"/>
              <wp:wrapNone/>
              <wp:docPr id="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70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8.55pt,29.55pt" to="438.65pt,29.55pt" ID="Line 2" stroked="t" style="position:absolute" wp14:anchorId="6396069F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910590" cy="809625"/>
          <wp:effectExtent l="0" t="0" r="0" b="0"/>
          <wp:docPr id="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f7c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1e4a6e"/>
    <w:pPr>
      <w:keepNext w:val="true"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 w:val="true"/>
      <w:jc w:val="center"/>
      <w:outlineLvl w:val="6"/>
    </w:pPr>
    <w:rPr>
      <w:b/>
      <w:bCs/>
      <w:sz w:val="46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a6e"/>
    <w:rPr/>
  </w:style>
  <w:style w:type="character" w:styleId="RodapChar" w:customStyle="1">
    <w:name w:val="Rodapé Char"/>
    <w:link w:val="Rodap"/>
    <w:qFormat/>
    <w:rsid w:val="00534348"/>
    <w:rPr/>
  </w:style>
  <w:style w:type="character" w:styleId="LinkdaInternet">
    <w:name w:val="Link da Internet"/>
    <w:rsid w:val="00534348"/>
    <w:rPr>
      <w:color w:val="0000FF"/>
      <w:u w:val="single"/>
    </w:rPr>
  </w:style>
  <w:style w:type="character" w:styleId="Annotationreference">
    <w:name w:val="annotation reference"/>
    <w:qFormat/>
    <w:rsid w:val="0078771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78771f"/>
    <w:rPr/>
  </w:style>
  <w:style w:type="character" w:styleId="AssuntodocomentrioChar" w:customStyle="1">
    <w:name w:val="Assunto do comentário Char"/>
    <w:link w:val="Assuntodocomentrio"/>
    <w:qFormat/>
    <w:rsid w:val="0078771f"/>
    <w:rPr>
      <w:b/>
      <w:bCs/>
    </w:rPr>
  </w:style>
  <w:style w:type="character" w:styleId="Ttulo4Char" w:customStyle="1">
    <w:name w:val="Título 4 Char"/>
    <w:basedOn w:val="DefaultParagraphFont"/>
    <w:link w:val="Ttulo4"/>
    <w:semiHidden/>
    <w:qFormat/>
    <w:rsid w:val="007807c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tulo2Char" w:customStyle="1">
    <w:name w:val="Título 2 Char"/>
    <w:basedOn w:val="DefaultParagraphFont"/>
    <w:link w:val="Ttulo2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rsid w:val="009f7c62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e44426"/>
    <w:pPr/>
    <w:rPr>
      <w:rFonts w:ascii="Tahoma" w:hAnsi="Tahoma" w:cs="Tahoma"/>
      <w:sz w:val="16"/>
      <w:szCs w:val="16"/>
    </w:rPr>
  </w:style>
  <w:style w:type="paragraph" w:styleId="Ttulo41" w:customStyle="1">
    <w:name w:val="Título 41"/>
    <w:basedOn w:val="Normal"/>
    <w:next w:val="Normal"/>
    <w:qFormat/>
    <w:rsid w:val="00ce4241"/>
    <w:pPr>
      <w:widowControl w:val="false"/>
      <w:suppressAutoHyphens w:val="true"/>
      <w:spacing w:before="240" w:after="60"/>
    </w:pPr>
    <w:rPr>
      <w:rFonts w:eastAsia="Arial Unicode MS"/>
      <w:b/>
      <w:bCs/>
      <w:kern w:val="2"/>
      <w:sz w:val="28"/>
      <w:szCs w:val="28"/>
    </w:rPr>
  </w:style>
  <w:style w:type="paragraph" w:styleId="Annotationtext">
    <w:name w:val="annotation text"/>
    <w:basedOn w:val="Normal"/>
    <w:link w:val="TextodecomentrioChar"/>
    <w:qFormat/>
    <w:rsid w:val="0078771f"/>
    <w:pPr/>
    <w:rPr/>
  </w:style>
  <w:style w:type="paragraph" w:styleId="Annotationsubject">
    <w:name w:val="annotation subject"/>
    <w:basedOn w:val="Annotationtext"/>
    <w:next w:val="Annotationtext"/>
    <w:link w:val="AssuntodocomentrioChar"/>
    <w:qFormat/>
    <w:rsid w:val="0078771f"/>
    <w:pPr/>
    <w:rPr>
      <w:b/>
      <w:bCs/>
    </w:rPr>
  </w:style>
  <w:style w:type="paragraph" w:styleId="ListParagraph">
    <w:name w:val="List Paragraph"/>
    <w:basedOn w:val="Normal"/>
    <w:uiPriority w:val="34"/>
    <w:qFormat/>
    <w:rsid w:val="008b4e9b"/>
    <w:pPr>
      <w:spacing w:before="0" w:after="0"/>
      <w:ind w:left="720" w:hanging="0"/>
      <w:contextualSpacing/>
    </w:pPr>
    <w:rPr/>
  </w:style>
  <w:style w:type="paragraph" w:styleId="TextosemFormatao1" w:customStyle="1">
    <w:name w:val="Texto sem Formatação1"/>
    <w:basedOn w:val="Normal"/>
    <w:qFormat/>
    <w:rsid w:val="00053704"/>
    <w:pPr>
      <w:widowControl w:val="false"/>
      <w:overflowPunct w:val="true"/>
      <w:textAlignment w:val="baseline"/>
    </w:pPr>
    <w:rPr>
      <w:rFonts w:ascii="Courier New" w:hAnsi="Courier New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370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LibreOffice/7.1.4.2$Windows_X86_64 LibreOffice_project/a529a4fab45b75fefc5b6226684193eb000654f6</Application>
  <AppVersion>15.0000</AppVersion>
  <Pages>1</Pages>
  <Words>240</Words>
  <Characters>1266</Characters>
  <CharactersWithSpaces>1541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2021-02-17T16:40:00Z</dcterms:created>
  <dc:creator>.</dc:creator>
  <dc:description/>
  <dc:language>pt-BR</dc:language>
  <cp:lastModifiedBy/>
  <cp:lastPrinted>2022-04-27T15:06:26Z</cp:lastPrinted>
  <dcterms:modified xsi:type="dcterms:W3CDTF">2022-04-27T15:07:01Z</dcterms:modified>
  <cp:revision>6</cp:revision>
  <dc:subject/>
  <dc:title>EXCELENTÍSSIMO SENHOR DOUTOR JUIZ DE DIREITO DA COMARCA DE MODELO    –       ESTADO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