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4958" w14:textId="0970CA8A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N°. 15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AGOSTO DE 2023</w:t>
      </w:r>
    </w:p>
    <w:p w14:paraId="35E58152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9F0426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6F0C15" w14:textId="6C5092D5" w:rsidR="00E21022" w:rsidRDefault="00E21022" w:rsidP="00E21022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22F5925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7D7BC045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0F8C237C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E3A0ED0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6456EEF8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761A7CC7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7131D294" w14:textId="7CA9923D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PSICÓLOGA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</w:t>
      </w:r>
      <w:r>
        <w:rPr>
          <w:rFonts w:ascii="Arial" w:hAnsi="Arial" w:cs="Arial"/>
          <w:b/>
          <w:bCs/>
          <w:sz w:val="24"/>
          <w:szCs w:val="24"/>
        </w:rPr>
        <w:t>SECRETARIA DE ASSISTÊNCIA SOCIAL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>
        <w:rPr>
          <w:rFonts w:ascii="Arial" w:hAnsi="Arial" w:cs="Arial"/>
          <w:sz w:val="24"/>
          <w:szCs w:val="24"/>
        </w:rPr>
        <w:t xml:space="preserve">) dias a contar retroativamente de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.08.23 a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.08.23, conforme atestado médico.</w:t>
      </w:r>
    </w:p>
    <w:p w14:paraId="1F687460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05453D0D" w14:textId="3C45EDB4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>
        <w:rPr>
          <w:rFonts w:ascii="Arial" w:hAnsi="Arial" w:cs="Arial"/>
          <w:color w:val="000000" w:themeColor="text1"/>
          <w:sz w:val="24"/>
          <w:szCs w:val="24"/>
        </w:rPr>
        <w:t>com efeitos retroativos à 0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agosto de 2023,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C43DBB6" w14:textId="77777777" w:rsidR="00E21022" w:rsidRDefault="00E21022" w:rsidP="00E21022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6250B39A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D06F6A8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</w:p>
    <w:p w14:paraId="1F317176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46DA7AF5" w14:textId="77777777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ABE098" w14:textId="3F69D3DF" w:rsidR="00E21022" w:rsidRDefault="00E21022" w:rsidP="00E21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Gabinete do Prefeito Municipal de Sul Brasil, aos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14:paraId="4AD40E05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2AB7BF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</w:p>
    <w:p w14:paraId="35D803BD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</w:p>
    <w:p w14:paraId="3B142BF9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FE7BFC9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8B52AB5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</w:p>
    <w:p w14:paraId="69342D6E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</w:p>
    <w:p w14:paraId="11BFC056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</w:p>
    <w:p w14:paraId="044261E3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1B1EF40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</w:p>
    <w:p w14:paraId="22341D0E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</w:p>
    <w:p w14:paraId="444B5B69" w14:textId="77777777" w:rsidR="00E21022" w:rsidRDefault="00E21022" w:rsidP="00E21022">
      <w:pPr>
        <w:jc w:val="both"/>
        <w:rPr>
          <w:rFonts w:ascii="Arial" w:hAnsi="Arial" w:cs="Arial"/>
          <w:b/>
          <w:sz w:val="24"/>
          <w:szCs w:val="24"/>
        </w:rPr>
      </w:pPr>
    </w:p>
    <w:p w14:paraId="19FE93E7" w14:textId="77777777" w:rsidR="00E21022" w:rsidRDefault="00E21022" w:rsidP="00E21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67CC6B4" w14:textId="77777777" w:rsidR="00E21022" w:rsidRDefault="00E21022" w:rsidP="00E2102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BDFD3AA" w14:textId="77777777" w:rsidR="00E21022" w:rsidRDefault="00E21022" w:rsidP="00E21022">
      <w:pPr>
        <w:rPr>
          <w:rFonts w:ascii="Arial" w:hAnsi="Arial" w:cs="Arial"/>
        </w:rPr>
      </w:pPr>
    </w:p>
    <w:p w14:paraId="24C7E64B" w14:textId="77777777" w:rsidR="00E21022" w:rsidRDefault="00E21022" w:rsidP="00E21022">
      <w:pPr>
        <w:rPr>
          <w:rFonts w:ascii="Arial" w:hAnsi="Arial" w:cs="Arial"/>
        </w:rPr>
      </w:pPr>
    </w:p>
    <w:p w14:paraId="23DA944E" w14:textId="77777777" w:rsidR="00E21022" w:rsidRDefault="00E21022" w:rsidP="00E21022">
      <w:pPr>
        <w:rPr>
          <w:rFonts w:ascii="Arial" w:hAnsi="Arial" w:cs="Arial"/>
        </w:rPr>
      </w:pPr>
    </w:p>
    <w:p w14:paraId="13782BA3" w14:textId="77777777" w:rsidR="00E21022" w:rsidRDefault="00E21022" w:rsidP="00E21022">
      <w:pPr>
        <w:rPr>
          <w:rFonts w:ascii="Arial" w:hAnsi="Arial" w:cs="Arial"/>
        </w:rPr>
      </w:pPr>
    </w:p>
    <w:p w14:paraId="042EC1A5" w14:textId="77777777" w:rsidR="00E21022" w:rsidRDefault="00E21022" w:rsidP="00E21022">
      <w:pPr>
        <w:rPr>
          <w:rFonts w:ascii="Arial" w:hAnsi="Arial" w:cs="Arial"/>
        </w:rPr>
      </w:pPr>
    </w:p>
    <w:p w14:paraId="10C7779D" w14:textId="77777777" w:rsidR="00E21022" w:rsidRDefault="00E21022" w:rsidP="00E21022"/>
    <w:p w14:paraId="4F447D01" w14:textId="77777777" w:rsidR="00E21022" w:rsidRDefault="00E21022" w:rsidP="00E21022"/>
    <w:sectPr w:rsidR="00E21022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25DF" w14:textId="77777777" w:rsidR="00326666" w:rsidRDefault="00326666">
      <w:r>
        <w:separator/>
      </w:r>
    </w:p>
  </w:endnote>
  <w:endnote w:type="continuationSeparator" w:id="0">
    <w:p w14:paraId="5B8B4C68" w14:textId="77777777" w:rsidR="00326666" w:rsidRDefault="0032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2E2B" w14:textId="77777777" w:rsidR="00326666" w:rsidRDefault="00326666">
      <w:r>
        <w:separator/>
      </w:r>
    </w:p>
  </w:footnote>
  <w:footnote w:type="continuationSeparator" w:id="0">
    <w:p w14:paraId="5BC7A477" w14:textId="77777777" w:rsidR="00326666" w:rsidRDefault="0032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26666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16558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2023-08-11T11:13:00Z</cp:lastPrinted>
  <dcterms:created xsi:type="dcterms:W3CDTF">2023-08-11T11:13:00Z</dcterms:created>
  <dcterms:modified xsi:type="dcterms:W3CDTF">2023-08-11T11:13:00Z</dcterms:modified>
</cp:coreProperties>
</file>