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F2BB" w14:textId="68F1E359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5575">
        <w:rPr>
          <w:rFonts w:ascii="Arial" w:hAnsi="Arial" w:cs="Arial"/>
          <w:b/>
          <w:sz w:val="24"/>
          <w:szCs w:val="24"/>
          <w:u w:val="single"/>
        </w:rPr>
        <w:t xml:space="preserve">PORTARIA N° </w:t>
      </w:r>
      <w:r>
        <w:rPr>
          <w:rFonts w:ascii="Arial" w:hAnsi="Arial" w:cs="Arial"/>
          <w:b/>
          <w:sz w:val="24"/>
          <w:szCs w:val="24"/>
          <w:u w:val="single"/>
        </w:rPr>
        <w:t>163</w:t>
      </w:r>
      <w:r w:rsidRPr="00D55575">
        <w:rPr>
          <w:rFonts w:ascii="Arial" w:hAnsi="Arial" w:cs="Arial"/>
          <w:b/>
          <w:sz w:val="24"/>
          <w:szCs w:val="24"/>
          <w:u w:val="single"/>
        </w:rPr>
        <w:t xml:space="preserve"> DE</w:t>
      </w:r>
      <w:r w:rsidRPr="00D5557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r w:rsidRPr="00D5557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 w:rsidRPr="00D55575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</w:p>
    <w:p w14:paraId="2C00C355" w14:textId="54527E80" w:rsidR="00D55575" w:rsidRDefault="00D55575" w:rsidP="00D55575">
      <w:pPr>
        <w:jc w:val="both"/>
        <w:rPr>
          <w:rFonts w:ascii="Arial" w:hAnsi="Arial" w:cs="Arial"/>
          <w:b/>
          <w:sz w:val="24"/>
          <w:szCs w:val="24"/>
        </w:rPr>
      </w:pPr>
    </w:p>
    <w:p w14:paraId="7BCBD24F" w14:textId="77777777" w:rsidR="00D55575" w:rsidRPr="00D55575" w:rsidRDefault="00D55575" w:rsidP="00D55575">
      <w:pPr>
        <w:jc w:val="both"/>
        <w:rPr>
          <w:rFonts w:ascii="Arial" w:hAnsi="Arial" w:cs="Arial"/>
          <w:b/>
          <w:sz w:val="24"/>
          <w:szCs w:val="24"/>
        </w:rPr>
      </w:pPr>
    </w:p>
    <w:p w14:paraId="34524DB9" w14:textId="5DB3C878" w:rsidR="00D55575" w:rsidRPr="00D55575" w:rsidRDefault="00D55575" w:rsidP="00D55575">
      <w:pPr>
        <w:ind w:left="3261"/>
        <w:jc w:val="both"/>
        <w:rPr>
          <w:rFonts w:ascii="Arial" w:hAnsi="Arial" w:cs="Arial"/>
          <w:b/>
          <w:sz w:val="24"/>
          <w:szCs w:val="24"/>
        </w:rPr>
      </w:pPr>
      <w:r w:rsidRPr="00D55575">
        <w:rPr>
          <w:rFonts w:ascii="Arial" w:hAnsi="Arial" w:cs="Arial"/>
          <w:b/>
          <w:sz w:val="24"/>
          <w:szCs w:val="24"/>
        </w:rPr>
        <w:t xml:space="preserve">DISPÕE SOBRE O RETORNO AO TRABALHO PARA </w:t>
      </w:r>
      <w:r>
        <w:rPr>
          <w:rFonts w:ascii="Arial" w:hAnsi="Arial" w:cs="Arial"/>
          <w:b/>
          <w:sz w:val="24"/>
          <w:szCs w:val="24"/>
        </w:rPr>
        <w:t>O</w:t>
      </w:r>
      <w:r w:rsidRPr="00D55575">
        <w:rPr>
          <w:rFonts w:ascii="Arial" w:hAnsi="Arial" w:cs="Arial"/>
          <w:b/>
          <w:sz w:val="24"/>
          <w:szCs w:val="24"/>
        </w:rPr>
        <w:t xml:space="preserve"> SERVIDOR</w:t>
      </w:r>
      <w:r w:rsidR="00134B8B">
        <w:rPr>
          <w:rFonts w:ascii="Arial" w:hAnsi="Arial" w:cs="Arial"/>
          <w:b/>
          <w:sz w:val="24"/>
          <w:szCs w:val="24"/>
        </w:rPr>
        <w:t xml:space="preserve"> PÚBLICO MUNICIPAL</w:t>
      </w:r>
      <w:r w:rsidRPr="00D55575">
        <w:rPr>
          <w:rFonts w:ascii="Arial" w:hAnsi="Arial" w:cs="Arial"/>
          <w:b/>
          <w:sz w:val="24"/>
          <w:szCs w:val="24"/>
        </w:rPr>
        <w:t xml:space="preserve"> </w:t>
      </w:r>
      <w:r w:rsidRPr="00D55575">
        <w:rPr>
          <w:rFonts w:ascii="Arial" w:hAnsi="Arial" w:cs="Arial"/>
          <w:b/>
          <w:sz w:val="24"/>
          <w:szCs w:val="24"/>
        </w:rPr>
        <w:t>CLAUDINO ZANCO</w:t>
      </w:r>
      <w:r w:rsidRPr="00D55575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547C94BD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4A62EB07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4FDF599D" w14:textId="7B31C988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ab/>
      </w:r>
      <w:r w:rsidRPr="00D55575">
        <w:rPr>
          <w:rFonts w:ascii="Arial" w:hAnsi="Arial" w:cs="Arial"/>
          <w:b/>
          <w:sz w:val="24"/>
          <w:szCs w:val="24"/>
        </w:rPr>
        <w:t xml:space="preserve">MAURILIO OSTROSKI, </w:t>
      </w:r>
      <w:r w:rsidRPr="00D55575">
        <w:rPr>
          <w:rFonts w:ascii="Arial" w:hAnsi="Arial" w:cs="Arial"/>
          <w:sz w:val="24"/>
          <w:szCs w:val="24"/>
        </w:rPr>
        <w:t>Prefeito Municipal de Sul Brasil, Estado de Santa Catarina, no uso das atribuições legais, em especial ao disposto na Lei Municipal n° 384 de 01/06/2001 – Estatuto dos Servidores Públicos.</w:t>
      </w:r>
    </w:p>
    <w:p w14:paraId="467DAF5B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5EBD0F4C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 xml:space="preserve">                                   </w:t>
      </w:r>
      <w:r w:rsidRPr="00D55575">
        <w:rPr>
          <w:rFonts w:ascii="Arial" w:hAnsi="Arial" w:cs="Arial"/>
          <w:sz w:val="24"/>
          <w:szCs w:val="24"/>
        </w:rPr>
        <w:tab/>
      </w:r>
      <w:r w:rsidRPr="00D55575">
        <w:rPr>
          <w:rFonts w:ascii="Arial" w:hAnsi="Arial" w:cs="Arial"/>
          <w:b/>
          <w:sz w:val="24"/>
          <w:szCs w:val="24"/>
        </w:rPr>
        <w:t>RESOLVE:</w:t>
      </w:r>
    </w:p>
    <w:p w14:paraId="1600BD44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35698756" w14:textId="27A1017A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ab/>
      </w:r>
      <w:r w:rsidRPr="00D55575">
        <w:rPr>
          <w:rFonts w:ascii="Arial" w:hAnsi="Arial" w:cs="Arial"/>
          <w:b/>
          <w:sz w:val="24"/>
          <w:szCs w:val="24"/>
        </w:rPr>
        <w:t>Art. 1°.</w:t>
      </w:r>
      <w:r w:rsidRPr="00D55575">
        <w:rPr>
          <w:rFonts w:ascii="Arial" w:hAnsi="Arial" w:cs="Arial"/>
          <w:sz w:val="24"/>
          <w:szCs w:val="24"/>
        </w:rPr>
        <w:t xml:space="preserve"> Fica concedido o retorno da Licença para Tratamento de Saúde a</w:t>
      </w:r>
      <w:r>
        <w:rPr>
          <w:rFonts w:ascii="Arial" w:hAnsi="Arial" w:cs="Arial"/>
          <w:sz w:val="24"/>
          <w:szCs w:val="24"/>
        </w:rPr>
        <w:t>o</w:t>
      </w:r>
      <w:r w:rsidRPr="00D55575">
        <w:rPr>
          <w:rFonts w:ascii="Arial" w:hAnsi="Arial" w:cs="Arial"/>
          <w:sz w:val="24"/>
          <w:szCs w:val="24"/>
        </w:rPr>
        <w:t xml:space="preserve"> Servidor </w:t>
      </w:r>
      <w:r w:rsidR="00724878">
        <w:rPr>
          <w:rFonts w:ascii="Arial" w:hAnsi="Arial" w:cs="Arial"/>
          <w:sz w:val="24"/>
          <w:szCs w:val="24"/>
        </w:rPr>
        <w:t xml:space="preserve">Público </w:t>
      </w:r>
      <w:r w:rsidRPr="00D55575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b/>
          <w:sz w:val="24"/>
          <w:szCs w:val="24"/>
        </w:rPr>
        <w:t>CLAUDINO ZANCO</w:t>
      </w:r>
      <w:r w:rsidRPr="00D55575">
        <w:rPr>
          <w:rFonts w:ascii="Arial" w:hAnsi="Arial" w:cs="Arial"/>
          <w:b/>
          <w:sz w:val="24"/>
          <w:szCs w:val="24"/>
        </w:rPr>
        <w:t>,</w:t>
      </w:r>
      <w:r w:rsidRPr="00D55575">
        <w:rPr>
          <w:rFonts w:ascii="Arial" w:hAnsi="Arial" w:cs="Arial"/>
          <w:sz w:val="24"/>
          <w:szCs w:val="24"/>
        </w:rPr>
        <w:t xml:space="preserve"> ocupante do cargo de </w:t>
      </w:r>
      <w:r>
        <w:rPr>
          <w:rFonts w:ascii="Arial" w:hAnsi="Arial" w:cs="Arial"/>
          <w:sz w:val="24"/>
          <w:szCs w:val="24"/>
        </w:rPr>
        <w:t>Operador de Máquinas</w:t>
      </w:r>
      <w:r w:rsidRPr="00D55575">
        <w:rPr>
          <w:rFonts w:ascii="Arial" w:hAnsi="Arial" w:cs="Arial"/>
          <w:sz w:val="24"/>
          <w:szCs w:val="24"/>
        </w:rPr>
        <w:t xml:space="preserve"> com lotação na Secretaria Municipal </w:t>
      </w:r>
      <w:r>
        <w:rPr>
          <w:rFonts w:ascii="Arial" w:hAnsi="Arial" w:cs="Arial"/>
          <w:sz w:val="24"/>
          <w:szCs w:val="24"/>
        </w:rPr>
        <w:t>de Saúde</w:t>
      </w:r>
      <w:r w:rsidRPr="00D55575">
        <w:rPr>
          <w:rFonts w:ascii="Arial" w:hAnsi="Arial" w:cs="Arial"/>
          <w:sz w:val="24"/>
          <w:szCs w:val="24"/>
        </w:rPr>
        <w:t>, conforme Exame de Retorno ao Trabalho em anexo</w:t>
      </w:r>
      <w:r>
        <w:rPr>
          <w:rFonts w:ascii="Arial" w:hAnsi="Arial" w:cs="Arial"/>
          <w:sz w:val="24"/>
          <w:szCs w:val="24"/>
        </w:rPr>
        <w:t>, com efeito retroativo ao</w:t>
      </w:r>
      <w:r w:rsidRPr="00D55575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21</w:t>
      </w:r>
      <w:r w:rsidRPr="00D5557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D5557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3.</w:t>
      </w:r>
    </w:p>
    <w:p w14:paraId="2C79B979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54CD1885" w14:textId="57C6AEFB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ab/>
      </w:r>
      <w:r w:rsidRPr="00D55575">
        <w:rPr>
          <w:rFonts w:ascii="Arial" w:hAnsi="Arial" w:cs="Arial"/>
          <w:b/>
          <w:sz w:val="24"/>
          <w:szCs w:val="24"/>
        </w:rPr>
        <w:t>Art. 2°.</w:t>
      </w:r>
      <w:r w:rsidRPr="00D55575">
        <w:rPr>
          <w:rFonts w:ascii="Arial" w:hAnsi="Arial" w:cs="Arial"/>
          <w:sz w:val="24"/>
          <w:szCs w:val="24"/>
        </w:rPr>
        <w:t xml:space="preserve"> Esta Portaria entra em vigor na data de sua publicação Vinculada ao DOM, conforme </w:t>
      </w:r>
      <w:r w:rsidRPr="00D55575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D55575">
        <w:rPr>
          <w:rFonts w:ascii="Arial" w:hAnsi="Arial" w:cs="Arial"/>
          <w:sz w:val="24"/>
          <w:szCs w:val="24"/>
        </w:rPr>
        <w:t>Diário Oficial dos Municípios.</w:t>
      </w:r>
    </w:p>
    <w:p w14:paraId="5B327DAE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3B0C7479" w14:textId="6453BE6E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ab/>
      </w:r>
      <w:r w:rsidRPr="00D55575">
        <w:rPr>
          <w:rFonts w:ascii="Arial" w:hAnsi="Arial" w:cs="Arial"/>
          <w:b/>
          <w:sz w:val="24"/>
          <w:szCs w:val="24"/>
        </w:rPr>
        <w:t xml:space="preserve">Art. 3°. </w:t>
      </w:r>
      <w:r w:rsidRPr="00D55575">
        <w:rPr>
          <w:rFonts w:ascii="Arial" w:hAnsi="Arial" w:cs="Arial"/>
          <w:sz w:val="24"/>
          <w:szCs w:val="24"/>
        </w:rPr>
        <w:t>Revogam-se as disposições em contrário.</w:t>
      </w:r>
    </w:p>
    <w:p w14:paraId="67DD0DE3" w14:textId="18546342" w:rsid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7870A06F" w14:textId="77777777" w:rsidR="00D55575" w:rsidRPr="00D55575" w:rsidRDefault="00D55575" w:rsidP="00D55575">
      <w:pPr>
        <w:jc w:val="both"/>
        <w:rPr>
          <w:rFonts w:ascii="Arial" w:hAnsi="Arial" w:cs="Arial"/>
          <w:sz w:val="24"/>
          <w:szCs w:val="24"/>
        </w:rPr>
      </w:pPr>
    </w:p>
    <w:p w14:paraId="266AA5B1" w14:textId="3B6E7A3E" w:rsidR="00D55575" w:rsidRPr="00D55575" w:rsidRDefault="00D55575" w:rsidP="00D55575">
      <w:pPr>
        <w:ind w:left="720"/>
        <w:jc w:val="both"/>
        <w:rPr>
          <w:rFonts w:ascii="Arial" w:hAnsi="Arial" w:cs="Arial"/>
          <w:sz w:val="24"/>
          <w:szCs w:val="24"/>
        </w:rPr>
      </w:pPr>
      <w:r w:rsidRPr="00D55575"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25</w:t>
      </w:r>
      <w:r w:rsidRPr="00D5557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D5557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D55575">
        <w:rPr>
          <w:rFonts w:ascii="Arial" w:hAnsi="Arial" w:cs="Arial"/>
          <w:sz w:val="24"/>
          <w:szCs w:val="24"/>
        </w:rPr>
        <w:t>.</w:t>
      </w:r>
    </w:p>
    <w:p w14:paraId="6463442D" w14:textId="77777777" w:rsidR="00D55575" w:rsidRPr="00D55575" w:rsidRDefault="00D55575" w:rsidP="00D5557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F3B5A1F" w14:textId="77777777" w:rsidR="00D55575" w:rsidRPr="00D55575" w:rsidRDefault="00D55575" w:rsidP="00D55575">
      <w:pPr>
        <w:jc w:val="both"/>
        <w:rPr>
          <w:rFonts w:ascii="Arial" w:hAnsi="Arial" w:cs="Arial"/>
          <w:b/>
          <w:sz w:val="24"/>
          <w:szCs w:val="24"/>
        </w:rPr>
      </w:pPr>
    </w:p>
    <w:p w14:paraId="32FD470E" w14:textId="77777777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  <w:r w:rsidRPr="00D55575">
        <w:rPr>
          <w:rFonts w:ascii="Arial" w:hAnsi="Arial" w:cs="Arial"/>
          <w:b/>
          <w:sz w:val="24"/>
          <w:szCs w:val="24"/>
        </w:rPr>
        <w:t>MAURILIO OSTROSKI</w:t>
      </w:r>
    </w:p>
    <w:p w14:paraId="399BBE3A" w14:textId="77777777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  <w:r w:rsidRPr="00D55575">
        <w:rPr>
          <w:rFonts w:ascii="Arial" w:hAnsi="Arial" w:cs="Arial"/>
          <w:b/>
          <w:sz w:val="24"/>
          <w:szCs w:val="24"/>
        </w:rPr>
        <w:t>Prefeito Municipal</w:t>
      </w:r>
    </w:p>
    <w:p w14:paraId="26DD7E41" w14:textId="77777777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</w:p>
    <w:p w14:paraId="1A414C85" w14:textId="77777777" w:rsidR="00D55575" w:rsidRPr="00D55575" w:rsidRDefault="00D55575" w:rsidP="00D55575">
      <w:pPr>
        <w:jc w:val="both"/>
        <w:rPr>
          <w:rFonts w:ascii="Arial" w:hAnsi="Arial" w:cs="Arial"/>
          <w:b/>
          <w:sz w:val="24"/>
          <w:szCs w:val="24"/>
        </w:rPr>
      </w:pPr>
      <w:r w:rsidRPr="00D55575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56215A0A" w14:textId="77777777" w:rsidR="00D55575" w:rsidRPr="00D55575" w:rsidRDefault="00D55575" w:rsidP="00D55575">
      <w:pPr>
        <w:jc w:val="both"/>
        <w:rPr>
          <w:rFonts w:ascii="Arial" w:hAnsi="Arial" w:cs="Arial"/>
          <w:b/>
          <w:sz w:val="24"/>
          <w:szCs w:val="24"/>
        </w:rPr>
      </w:pPr>
    </w:p>
    <w:p w14:paraId="588815A9" w14:textId="77777777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</w:p>
    <w:p w14:paraId="77B3E10A" w14:textId="6114C0E5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4ACD2502" w14:textId="0A1FF747" w:rsidR="00D55575" w:rsidRPr="00D55575" w:rsidRDefault="00D55575" w:rsidP="00D55575">
      <w:pPr>
        <w:jc w:val="center"/>
        <w:rPr>
          <w:rFonts w:ascii="Arial" w:hAnsi="Arial" w:cs="Arial"/>
          <w:b/>
          <w:sz w:val="24"/>
          <w:szCs w:val="24"/>
        </w:rPr>
      </w:pPr>
      <w:r w:rsidRPr="00D55575">
        <w:rPr>
          <w:rFonts w:ascii="Arial" w:hAnsi="Arial" w:cs="Arial"/>
          <w:b/>
          <w:sz w:val="24"/>
          <w:szCs w:val="24"/>
        </w:rPr>
        <w:t>Diretor</w:t>
      </w:r>
      <w:r w:rsidR="00733724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Pr="00D55575">
        <w:rPr>
          <w:rFonts w:ascii="Arial" w:hAnsi="Arial" w:cs="Arial"/>
          <w:b/>
          <w:sz w:val="24"/>
          <w:szCs w:val="24"/>
        </w:rPr>
        <w:t xml:space="preserve"> de Administração</w:t>
      </w:r>
    </w:p>
    <w:p w14:paraId="3B11989D" w14:textId="77777777" w:rsidR="00D55575" w:rsidRDefault="00D55575" w:rsidP="00D55575"/>
    <w:p w14:paraId="2D18A58A" w14:textId="77777777" w:rsidR="00D55575" w:rsidRPr="00970912" w:rsidRDefault="00D55575" w:rsidP="00D55575"/>
    <w:p w14:paraId="24269A75" w14:textId="77777777" w:rsidR="001525A3" w:rsidRPr="001525A3" w:rsidRDefault="001525A3" w:rsidP="001525A3">
      <w:pPr>
        <w:jc w:val="both"/>
        <w:rPr>
          <w:rFonts w:ascii="Arial" w:hAnsi="Arial" w:cs="Arial"/>
          <w:bCs/>
          <w:sz w:val="24"/>
          <w:szCs w:val="24"/>
        </w:rPr>
      </w:pPr>
    </w:p>
    <w:sectPr w:rsidR="001525A3" w:rsidRPr="001525A3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F6CA3" w14:textId="77777777" w:rsidR="00CB2526" w:rsidRDefault="00CB2526">
      <w:r>
        <w:separator/>
      </w:r>
    </w:p>
  </w:endnote>
  <w:endnote w:type="continuationSeparator" w:id="0">
    <w:p w14:paraId="5EAF1A12" w14:textId="77777777" w:rsidR="00CB2526" w:rsidRDefault="00C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A44D" w14:textId="77777777" w:rsidR="00CB2526" w:rsidRDefault="00CB2526">
      <w:r>
        <w:separator/>
      </w:r>
    </w:p>
  </w:footnote>
  <w:footnote w:type="continuationSeparator" w:id="0">
    <w:p w14:paraId="1280BD78" w14:textId="77777777" w:rsidR="00CB2526" w:rsidRDefault="00CB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34B8B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C1EF8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3672"/>
    <w:rsid w:val="002F3F1F"/>
    <w:rsid w:val="002F7017"/>
    <w:rsid w:val="00303A3D"/>
    <w:rsid w:val="00306BCC"/>
    <w:rsid w:val="00310682"/>
    <w:rsid w:val="003156B4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3550"/>
    <w:rsid w:val="0067374A"/>
    <w:rsid w:val="00676993"/>
    <w:rsid w:val="00677A37"/>
    <w:rsid w:val="0068163E"/>
    <w:rsid w:val="00684953"/>
    <w:rsid w:val="00684E3D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4878"/>
    <w:rsid w:val="00725AFB"/>
    <w:rsid w:val="0073372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474C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526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557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30D8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9784-1E03-4658-BA7F-7D413A4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6</cp:revision>
  <cp:lastPrinted>2023-08-25T18:33:00Z</cp:lastPrinted>
  <dcterms:created xsi:type="dcterms:W3CDTF">2023-08-25T18:32:00Z</dcterms:created>
  <dcterms:modified xsi:type="dcterms:W3CDTF">2023-08-25T18:35:00Z</dcterms:modified>
</cp:coreProperties>
</file>