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6C06C" w14:textId="497F4E93" w:rsidR="00A50C0A" w:rsidRDefault="00A973C4" w:rsidP="00EE4B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393E2A" w14:textId="1300AD47" w:rsidR="00A50C0A" w:rsidRDefault="00A50C0A" w:rsidP="00EE4B35">
      <w:pPr>
        <w:jc w:val="center"/>
        <w:rPr>
          <w:rFonts w:ascii="Arial" w:hAnsi="Arial" w:cs="Arial"/>
          <w:sz w:val="24"/>
          <w:szCs w:val="24"/>
        </w:rPr>
      </w:pPr>
      <w:bookmarkStart w:id="0" w:name="_Hlk148433101"/>
      <w:bookmarkStart w:id="1" w:name="_GoBack"/>
      <w:r>
        <w:rPr>
          <w:rFonts w:ascii="Arial" w:hAnsi="Arial" w:cs="Arial"/>
          <w:b/>
          <w:sz w:val="24"/>
          <w:szCs w:val="24"/>
          <w:u w:val="single"/>
        </w:rPr>
        <w:t>DECRETO N° 266 DE 17 DE OUTUBRO DE 2023</w:t>
      </w:r>
    </w:p>
    <w:bookmarkEnd w:id="1"/>
    <w:p w14:paraId="2E129A50" w14:textId="77777777" w:rsidR="00A50C0A" w:rsidRPr="00F365F0" w:rsidRDefault="00A50C0A" w:rsidP="00A50C0A">
      <w:pPr>
        <w:spacing w:before="203"/>
        <w:ind w:left="1359"/>
        <w:jc w:val="both"/>
        <w:rPr>
          <w:rFonts w:ascii="Arial" w:hAnsi="Arial" w:cs="Arial"/>
          <w:b/>
          <w:spacing w:val="3"/>
          <w:sz w:val="24"/>
          <w:szCs w:val="24"/>
        </w:rPr>
      </w:pPr>
    </w:p>
    <w:p w14:paraId="71D8B0FE" w14:textId="12604875" w:rsidR="00A50C0A" w:rsidRPr="00F365F0" w:rsidRDefault="00A50C0A" w:rsidP="00EE4B35">
      <w:pPr>
        <w:ind w:left="3119" w:hanging="281"/>
        <w:jc w:val="both"/>
        <w:rPr>
          <w:rFonts w:ascii="Arial" w:hAnsi="Arial" w:cs="Arial"/>
          <w:b/>
          <w:sz w:val="24"/>
          <w:szCs w:val="24"/>
        </w:rPr>
      </w:pPr>
      <w:r w:rsidRPr="00F365F0">
        <w:rPr>
          <w:rFonts w:ascii="Arial" w:hAnsi="Arial" w:cs="Arial"/>
          <w:b/>
          <w:sz w:val="24"/>
          <w:szCs w:val="24"/>
        </w:rPr>
        <w:t xml:space="preserve">    “</w:t>
      </w:r>
      <w:r w:rsidRPr="000A2C95">
        <w:rPr>
          <w:rFonts w:ascii="Arial" w:hAnsi="Arial" w:cs="Arial"/>
          <w:b/>
          <w:sz w:val="24"/>
          <w:szCs w:val="24"/>
        </w:rPr>
        <w:t xml:space="preserve">DECLARA SITUAÇÃO DE EMERGÊNCIA ZOOSSANITÁRIA, NO ÂMBITO DO MUNICÍPIO DE </w:t>
      </w:r>
      <w:r>
        <w:rPr>
          <w:rFonts w:ascii="Arial" w:hAnsi="Arial" w:cs="Arial"/>
          <w:b/>
          <w:sz w:val="24"/>
          <w:szCs w:val="24"/>
        </w:rPr>
        <w:t>SUL BRASIL</w:t>
      </w:r>
      <w:r w:rsidRPr="000A2C95">
        <w:rPr>
          <w:rFonts w:ascii="Arial" w:hAnsi="Arial" w:cs="Arial"/>
          <w:b/>
          <w:sz w:val="24"/>
          <w:szCs w:val="24"/>
        </w:rPr>
        <w:t>, EM FUNÇÃO DA DETECÇÃO DA INFECÇÃO PELO VÍRUS DA INFLUENZA AVIÁRIA H5N1 DE ALTA PATOGENICIDADE (IAAP) EM AVES SILVESTRES NO ESTADO DE SANTA CATARINA E DÁ OUTRAS PROVIDÊNCIAS</w:t>
      </w:r>
      <w:r>
        <w:rPr>
          <w:rFonts w:ascii="Arial" w:hAnsi="Arial" w:cs="Arial"/>
          <w:b/>
          <w:sz w:val="24"/>
          <w:szCs w:val="24"/>
        </w:rPr>
        <w:t>”</w:t>
      </w:r>
    </w:p>
    <w:p w14:paraId="210AEDAC" w14:textId="77777777" w:rsidR="00A50C0A" w:rsidRPr="00F365F0" w:rsidRDefault="00A50C0A" w:rsidP="00A50C0A">
      <w:pPr>
        <w:ind w:left="3119" w:hanging="281"/>
        <w:jc w:val="both"/>
        <w:rPr>
          <w:rFonts w:ascii="Arial" w:hAnsi="Arial" w:cs="Arial"/>
          <w:sz w:val="24"/>
          <w:szCs w:val="24"/>
        </w:rPr>
      </w:pPr>
    </w:p>
    <w:p w14:paraId="3B4C9A74" w14:textId="77777777" w:rsidR="00A50C0A" w:rsidRPr="00F365F0" w:rsidRDefault="00A50C0A" w:rsidP="00A50C0A">
      <w:pPr>
        <w:ind w:left="3119" w:hanging="281"/>
        <w:jc w:val="both"/>
        <w:rPr>
          <w:rFonts w:ascii="Arial" w:hAnsi="Arial" w:cs="Arial"/>
          <w:sz w:val="24"/>
          <w:szCs w:val="24"/>
        </w:rPr>
      </w:pPr>
      <w:r w:rsidRPr="00F365F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MAURILIO OSTROSKI, </w:t>
      </w:r>
      <w:r w:rsidRPr="00F365F0">
        <w:rPr>
          <w:rFonts w:ascii="Arial" w:hAnsi="Arial" w:cs="Arial"/>
          <w:sz w:val="24"/>
          <w:szCs w:val="24"/>
        </w:rPr>
        <w:t xml:space="preserve">Prefeito de </w:t>
      </w:r>
      <w:r>
        <w:rPr>
          <w:rFonts w:ascii="Arial" w:hAnsi="Arial" w:cs="Arial"/>
          <w:sz w:val="24"/>
          <w:szCs w:val="24"/>
        </w:rPr>
        <w:t>Sul Brasil</w:t>
      </w:r>
      <w:r w:rsidRPr="00F365F0">
        <w:rPr>
          <w:rFonts w:ascii="Arial" w:hAnsi="Arial" w:cs="Arial"/>
          <w:sz w:val="24"/>
          <w:szCs w:val="24"/>
        </w:rPr>
        <w:t>, Estado de Santa Catarina, no uso de suas atribuições legais e de conformidade com a legislação vigente;</w:t>
      </w:r>
    </w:p>
    <w:p w14:paraId="04CE2C1C" w14:textId="77777777" w:rsidR="00A50C0A" w:rsidRPr="00F365F0" w:rsidRDefault="00A50C0A" w:rsidP="00A50C0A">
      <w:pPr>
        <w:ind w:left="3544" w:hanging="706"/>
        <w:jc w:val="both"/>
        <w:rPr>
          <w:rFonts w:ascii="Arial" w:hAnsi="Arial" w:cs="Arial"/>
          <w:sz w:val="24"/>
          <w:szCs w:val="24"/>
        </w:rPr>
      </w:pPr>
    </w:p>
    <w:p w14:paraId="747EEB16" w14:textId="77777777" w:rsidR="00A50C0A" w:rsidRDefault="00A50C0A" w:rsidP="00A50C0A">
      <w:pPr>
        <w:pStyle w:val="PargrafodaLista"/>
        <w:rPr>
          <w:rFonts w:ascii="Arial" w:hAnsi="Arial" w:cs="Arial"/>
          <w:sz w:val="24"/>
          <w:szCs w:val="24"/>
        </w:rPr>
      </w:pPr>
    </w:p>
    <w:p w14:paraId="440D9EAE" w14:textId="77777777" w:rsidR="00A50C0A" w:rsidRDefault="00A50C0A" w:rsidP="00A50C0A">
      <w:pPr>
        <w:pStyle w:val="PargrafodaLista"/>
        <w:rPr>
          <w:rFonts w:ascii="Arial" w:hAnsi="Arial" w:cs="Arial"/>
          <w:sz w:val="24"/>
          <w:szCs w:val="24"/>
        </w:rPr>
      </w:pPr>
    </w:p>
    <w:p w14:paraId="598D646F" w14:textId="77777777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CONSIDERANDO que </w:t>
      </w:r>
      <w:proofErr w:type="spellStart"/>
      <w:r w:rsidRPr="000A2C95">
        <w:rPr>
          <w:rFonts w:ascii="Arial" w:hAnsi="Arial" w:cs="Arial"/>
          <w:sz w:val="24"/>
          <w:szCs w:val="24"/>
        </w:rPr>
        <w:t>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Brasil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0A2C95">
        <w:rPr>
          <w:rFonts w:ascii="Arial" w:hAnsi="Arial" w:cs="Arial"/>
          <w:sz w:val="24"/>
          <w:szCs w:val="24"/>
        </w:rPr>
        <w:t>Líder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exportações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carne de </w:t>
      </w:r>
      <w:proofErr w:type="spellStart"/>
      <w:r w:rsidRPr="000A2C95">
        <w:rPr>
          <w:rFonts w:ascii="Arial" w:hAnsi="Arial" w:cs="Arial"/>
          <w:sz w:val="24"/>
          <w:szCs w:val="24"/>
        </w:rPr>
        <w:t>frango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Pr="000A2C95">
        <w:rPr>
          <w:rFonts w:ascii="Arial" w:hAnsi="Arial" w:cs="Arial"/>
          <w:sz w:val="24"/>
          <w:szCs w:val="24"/>
        </w:rPr>
        <w:t>mundo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respondendo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por 35% do mercado global, o </w:t>
      </w:r>
      <w:proofErr w:type="spellStart"/>
      <w:r w:rsidRPr="000A2C95">
        <w:rPr>
          <w:rFonts w:ascii="Arial" w:hAnsi="Arial" w:cs="Arial"/>
          <w:sz w:val="24"/>
          <w:szCs w:val="24"/>
        </w:rPr>
        <w:t>Brasil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é um dos </w:t>
      </w:r>
      <w:proofErr w:type="spellStart"/>
      <w:r w:rsidRPr="000A2C95">
        <w:rPr>
          <w:rFonts w:ascii="Arial" w:hAnsi="Arial" w:cs="Arial"/>
          <w:sz w:val="24"/>
          <w:szCs w:val="24"/>
        </w:rPr>
        <w:t>únicos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países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0A2C95">
        <w:rPr>
          <w:rFonts w:ascii="Arial" w:hAnsi="Arial" w:cs="Arial"/>
          <w:sz w:val="24"/>
          <w:szCs w:val="24"/>
        </w:rPr>
        <w:t>ainda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A2C95">
        <w:rPr>
          <w:rFonts w:ascii="Arial" w:hAnsi="Arial" w:cs="Arial"/>
          <w:sz w:val="24"/>
          <w:szCs w:val="24"/>
        </w:rPr>
        <w:t>mantém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com o status de livre da Influenza </w:t>
      </w:r>
      <w:proofErr w:type="spellStart"/>
      <w:r w:rsidRPr="000A2C95">
        <w:rPr>
          <w:rFonts w:ascii="Arial" w:hAnsi="Arial" w:cs="Arial"/>
          <w:sz w:val="24"/>
          <w:szCs w:val="24"/>
        </w:rPr>
        <w:t>Aviária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Alta </w:t>
      </w:r>
      <w:proofErr w:type="spellStart"/>
      <w:r w:rsidRPr="000A2C95">
        <w:rPr>
          <w:rFonts w:ascii="Arial" w:hAnsi="Arial" w:cs="Arial"/>
          <w:sz w:val="24"/>
          <w:szCs w:val="24"/>
        </w:rPr>
        <w:t>Patogenicidade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(Gripe </w:t>
      </w:r>
      <w:proofErr w:type="spellStart"/>
      <w:r w:rsidRPr="000A2C95">
        <w:rPr>
          <w:rFonts w:ascii="Arial" w:hAnsi="Arial" w:cs="Arial"/>
          <w:sz w:val="24"/>
          <w:szCs w:val="24"/>
        </w:rPr>
        <w:t>Aviária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A2C95">
        <w:rPr>
          <w:rFonts w:ascii="Arial" w:hAnsi="Arial" w:cs="Arial"/>
          <w:sz w:val="24"/>
          <w:szCs w:val="24"/>
        </w:rPr>
        <w:t>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aves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comerciais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conforme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protocolo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2C95">
        <w:rPr>
          <w:rFonts w:ascii="Arial" w:hAnsi="Arial" w:cs="Arial"/>
          <w:sz w:val="24"/>
          <w:szCs w:val="24"/>
        </w:rPr>
        <w:t>Organização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Mundial de </w:t>
      </w:r>
      <w:proofErr w:type="spellStart"/>
      <w:r w:rsidRPr="000A2C95">
        <w:rPr>
          <w:rFonts w:ascii="Arial" w:hAnsi="Arial" w:cs="Arial"/>
          <w:sz w:val="24"/>
          <w:szCs w:val="24"/>
        </w:rPr>
        <w:t>Saúde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Animal (OMSA).</w:t>
      </w:r>
    </w:p>
    <w:p w14:paraId="2052CD65" w14:textId="77777777" w:rsidR="00A50C0A" w:rsidRPr="000A2C95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9E51B7" w14:textId="77777777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CONSIDERANDO que </w:t>
      </w:r>
      <w:proofErr w:type="spellStart"/>
      <w:proofErr w:type="gramStart"/>
      <w:r w:rsidRPr="000A2C95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0A2C95">
        <w:rPr>
          <w:rFonts w:ascii="Arial" w:hAnsi="Arial" w:cs="Arial"/>
          <w:sz w:val="24"/>
          <w:szCs w:val="24"/>
        </w:rPr>
        <w:t xml:space="preserve"> influenza </w:t>
      </w:r>
      <w:proofErr w:type="spellStart"/>
      <w:r w:rsidRPr="000A2C95">
        <w:rPr>
          <w:rFonts w:ascii="Arial" w:hAnsi="Arial" w:cs="Arial"/>
          <w:sz w:val="24"/>
          <w:szCs w:val="24"/>
        </w:rPr>
        <w:t>aviária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0A2C95">
        <w:rPr>
          <w:rFonts w:ascii="Arial" w:hAnsi="Arial" w:cs="Arial"/>
          <w:sz w:val="24"/>
          <w:szCs w:val="24"/>
        </w:rPr>
        <w:t>uma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doença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distribuição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mundial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0A2C95">
        <w:rPr>
          <w:rFonts w:ascii="Arial" w:hAnsi="Arial" w:cs="Arial"/>
          <w:sz w:val="24"/>
          <w:szCs w:val="24"/>
        </w:rPr>
        <w:t>ciclos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pandêmicos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longo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0A2C95">
        <w:rPr>
          <w:rFonts w:ascii="Arial" w:hAnsi="Arial" w:cs="Arial"/>
          <w:sz w:val="24"/>
          <w:szCs w:val="24"/>
        </w:rPr>
        <w:t>anos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e com graves </w:t>
      </w:r>
      <w:proofErr w:type="spellStart"/>
      <w:r w:rsidRPr="000A2C95">
        <w:rPr>
          <w:rFonts w:ascii="Arial" w:hAnsi="Arial" w:cs="Arial"/>
          <w:sz w:val="24"/>
          <w:szCs w:val="24"/>
        </w:rPr>
        <w:t>consequências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comércio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internacional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produtos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avícolas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. No </w:t>
      </w:r>
      <w:proofErr w:type="spellStart"/>
      <w:r w:rsidRPr="000A2C95">
        <w:rPr>
          <w:rFonts w:ascii="Arial" w:hAnsi="Arial" w:cs="Arial"/>
          <w:sz w:val="24"/>
          <w:szCs w:val="24"/>
        </w:rPr>
        <w:t>dia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15 de </w:t>
      </w:r>
      <w:proofErr w:type="spellStart"/>
      <w:r w:rsidRPr="000A2C95">
        <w:rPr>
          <w:rFonts w:ascii="Arial" w:hAnsi="Arial" w:cs="Arial"/>
          <w:sz w:val="24"/>
          <w:szCs w:val="24"/>
        </w:rPr>
        <w:t>maio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2023, </w:t>
      </w:r>
      <w:proofErr w:type="spellStart"/>
      <w:r w:rsidRPr="000A2C95">
        <w:rPr>
          <w:rFonts w:ascii="Arial" w:hAnsi="Arial" w:cs="Arial"/>
          <w:sz w:val="24"/>
          <w:szCs w:val="24"/>
        </w:rPr>
        <w:t>foi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detectada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0A2C95">
        <w:rPr>
          <w:rFonts w:ascii="Arial" w:hAnsi="Arial" w:cs="Arial"/>
          <w:sz w:val="24"/>
          <w:szCs w:val="24"/>
        </w:rPr>
        <w:t>primeira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vez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território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nacional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diagnosticada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aves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A2C95">
        <w:rPr>
          <w:rFonts w:ascii="Arial" w:hAnsi="Arial" w:cs="Arial"/>
          <w:sz w:val="24"/>
          <w:szCs w:val="24"/>
        </w:rPr>
        <w:t>silvestres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 o</w:t>
      </w:r>
      <w:proofErr w:type="gramEnd"/>
      <w:r w:rsidRPr="000A2C95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0A2C95">
        <w:rPr>
          <w:rFonts w:ascii="Arial" w:hAnsi="Arial" w:cs="Arial"/>
          <w:sz w:val="24"/>
          <w:szCs w:val="24"/>
        </w:rPr>
        <w:t>não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compromete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2C95">
        <w:rPr>
          <w:rFonts w:ascii="Arial" w:hAnsi="Arial" w:cs="Arial"/>
          <w:sz w:val="24"/>
          <w:szCs w:val="24"/>
        </w:rPr>
        <w:t>condição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A2C95">
        <w:rPr>
          <w:rFonts w:ascii="Arial" w:hAnsi="Arial" w:cs="Arial"/>
          <w:sz w:val="24"/>
          <w:szCs w:val="24"/>
        </w:rPr>
        <w:t>Brasil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como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país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livre de IAAP para o </w:t>
      </w:r>
      <w:proofErr w:type="spellStart"/>
      <w:r w:rsidRPr="000A2C95">
        <w:rPr>
          <w:rFonts w:ascii="Arial" w:hAnsi="Arial" w:cs="Arial"/>
          <w:sz w:val="24"/>
          <w:szCs w:val="24"/>
        </w:rPr>
        <w:t>comércio</w:t>
      </w:r>
      <w:proofErr w:type="spellEnd"/>
      <w:r w:rsidRPr="000A2C95">
        <w:rPr>
          <w:rFonts w:ascii="Arial" w:hAnsi="Arial" w:cs="Arial"/>
          <w:sz w:val="24"/>
          <w:szCs w:val="24"/>
        </w:rPr>
        <w:t>.</w:t>
      </w:r>
    </w:p>
    <w:p w14:paraId="0BB1B1E6" w14:textId="77777777" w:rsidR="00A50C0A" w:rsidRPr="000A2C95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0284EB" w14:textId="77777777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CONSIDERANDO que </w:t>
      </w:r>
      <w:proofErr w:type="spellStart"/>
      <w:r w:rsidRPr="000A2C95">
        <w:rPr>
          <w:rFonts w:ascii="Arial" w:hAnsi="Arial" w:cs="Arial"/>
          <w:sz w:val="24"/>
          <w:szCs w:val="24"/>
        </w:rPr>
        <w:t>diante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0A2C95">
        <w:rPr>
          <w:rFonts w:ascii="Arial" w:hAnsi="Arial" w:cs="Arial"/>
          <w:sz w:val="24"/>
          <w:szCs w:val="24"/>
        </w:rPr>
        <w:t>registros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0A2C95">
        <w:rPr>
          <w:rFonts w:ascii="Arial" w:hAnsi="Arial" w:cs="Arial"/>
          <w:sz w:val="24"/>
          <w:szCs w:val="24"/>
        </w:rPr>
        <w:t>primeiros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focos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2C95">
        <w:rPr>
          <w:rFonts w:ascii="Arial" w:hAnsi="Arial" w:cs="Arial"/>
          <w:sz w:val="24"/>
          <w:szCs w:val="24"/>
        </w:rPr>
        <w:t>doença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aves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migratórias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neste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ano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0A2C95">
        <w:rPr>
          <w:rFonts w:ascii="Arial" w:hAnsi="Arial" w:cs="Arial"/>
          <w:sz w:val="24"/>
          <w:szCs w:val="24"/>
        </w:rPr>
        <w:t>Ministério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Agricultura e </w:t>
      </w:r>
      <w:proofErr w:type="spellStart"/>
      <w:r w:rsidRPr="000A2C95">
        <w:rPr>
          <w:rFonts w:ascii="Arial" w:hAnsi="Arial" w:cs="Arial"/>
          <w:sz w:val="24"/>
          <w:szCs w:val="24"/>
        </w:rPr>
        <w:t>Pecuária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2C95">
        <w:rPr>
          <w:rFonts w:ascii="Arial" w:hAnsi="Arial" w:cs="Arial"/>
          <w:sz w:val="24"/>
          <w:szCs w:val="24"/>
        </w:rPr>
        <w:t>Mapa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A2C95">
        <w:rPr>
          <w:rFonts w:ascii="Arial" w:hAnsi="Arial" w:cs="Arial"/>
          <w:sz w:val="24"/>
          <w:szCs w:val="24"/>
        </w:rPr>
        <w:t>declarou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estado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emergência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zoossanitária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todo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A2C95">
        <w:rPr>
          <w:rFonts w:ascii="Arial" w:hAnsi="Arial" w:cs="Arial"/>
          <w:sz w:val="24"/>
          <w:szCs w:val="24"/>
        </w:rPr>
        <w:t>território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nacional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0A2C95">
        <w:rPr>
          <w:rFonts w:ascii="Arial" w:hAnsi="Arial" w:cs="Arial"/>
          <w:sz w:val="24"/>
          <w:szCs w:val="24"/>
        </w:rPr>
        <w:t>meio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portaria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publicada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A2C95">
        <w:rPr>
          <w:rFonts w:ascii="Arial" w:hAnsi="Arial" w:cs="Arial"/>
          <w:sz w:val="24"/>
          <w:szCs w:val="24"/>
        </w:rPr>
        <w:t>Diário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Oficial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2C95">
        <w:rPr>
          <w:rFonts w:ascii="Arial" w:hAnsi="Arial" w:cs="Arial"/>
          <w:sz w:val="24"/>
          <w:szCs w:val="24"/>
        </w:rPr>
        <w:t>União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(DOU) de 22 de </w:t>
      </w:r>
      <w:proofErr w:type="spellStart"/>
      <w:r w:rsidRPr="000A2C95">
        <w:rPr>
          <w:rFonts w:ascii="Arial" w:hAnsi="Arial" w:cs="Arial"/>
          <w:sz w:val="24"/>
          <w:szCs w:val="24"/>
        </w:rPr>
        <w:t>maio</w:t>
      </w:r>
      <w:proofErr w:type="spellEnd"/>
      <w:r w:rsidRPr="000A2C95">
        <w:rPr>
          <w:rFonts w:ascii="Arial" w:hAnsi="Arial" w:cs="Arial"/>
          <w:sz w:val="24"/>
          <w:szCs w:val="24"/>
        </w:rPr>
        <w:t>.</w:t>
      </w:r>
    </w:p>
    <w:p w14:paraId="6AB20655" w14:textId="77777777" w:rsidR="00A50C0A" w:rsidRPr="000A2C95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A9D859" w14:textId="77777777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CONSIDERANDO que para as </w:t>
      </w:r>
      <w:proofErr w:type="spellStart"/>
      <w:r w:rsidRPr="000A2C95">
        <w:rPr>
          <w:rFonts w:ascii="Arial" w:hAnsi="Arial" w:cs="Arial"/>
          <w:sz w:val="24"/>
          <w:szCs w:val="24"/>
        </w:rPr>
        <w:t>medidas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enfrentamento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à gripe </w:t>
      </w:r>
      <w:proofErr w:type="spellStart"/>
      <w:r w:rsidRPr="000A2C95">
        <w:rPr>
          <w:rFonts w:ascii="Arial" w:hAnsi="Arial" w:cs="Arial"/>
          <w:sz w:val="24"/>
          <w:szCs w:val="24"/>
        </w:rPr>
        <w:t>aviária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sejam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efetivadas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é </w:t>
      </w:r>
      <w:proofErr w:type="spellStart"/>
      <w:r w:rsidRPr="000A2C95">
        <w:rPr>
          <w:rFonts w:ascii="Arial" w:hAnsi="Arial" w:cs="Arial"/>
          <w:sz w:val="24"/>
          <w:szCs w:val="24"/>
        </w:rPr>
        <w:t>necessário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0A2C95">
        <w:rPr>
          <w:rFonts w:ascii="Arial" w:hAnsi="Arial" w:cs="Arial"/>
          <w:sz w:val="24"/>
          <w:szCs w:val="24"/>
        </w:rPr>
        <w:t>stados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também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adotem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medidas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semelhantes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reforçando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A2C95">
        <w:rPr>
          <w:rFonts w:ascii="Arial" w:hAnsi="Arial" w:cs="Arial"/>
          <w:sz w:val="24"/>
          <w:szCs w:val="24"/>
        </w:rPr>
        <w:t>alerta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mesmo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localidades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onde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há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qualquer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lastRenderedPageBreak/>
        <w:t>registro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foco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gripe </w:t>
      </w:r>
      <w:proofErr w:type="spellStart"/>
      <w:r w:rsidRPr="000A2C95">
        <w:rPr>
          <w:rFonts w:ascii="Arial" w:hAnsi="Arial" w:cs="Arial"/>
          <w:sz w:val="24"/>
          <w:szCs w:val="24"/>
        </w:rPr>
        <w:t>aviária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2C95">
        <w:rPr>
          <w:rFonts w:ascii="Arial" w:hAnsi="Arial" w:cs="Arial"/>
          <w:sz w:val="24"/>
          <w:szCs w:val="24"/>
        </w:rPr>
        <w:t>Isso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porque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2C95">
        <w:rPr>
          <w:rFonts w:ascii="Arial" w:hAnsi="Arial" w:cs="Arial"/>
          <w:sz w:val="24"/>
          <w:szCs w:val="24"/>
        </w:rPr>
        <w:t>a</w:t>
      </w:r>
      <w:proofErr w:type="gram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ocorrência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um </w:t>
      </w:r>
      <w:proofErr w:type="spellStart"/>
      <w:r w:rsidRPr="000A2C95">
        <w:rPr>
          <w:rFonts w:ascii="Arial" w:hAnsi="Arial" w:cs="Arial"/>
          <w:sz w:val="24"/>
          <w:szCs w:val="24"/>
        </w:rPr>
        <w:t>caso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ave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comercial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afetaria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todo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A2C95">
        <w:rPr>
          <w:rFonts w:ascii="Arial" w:hAnsi="Arial" w:cs="Arial"/>
          <w:sz w:val="24"/>
          <w:szCs w:val="24"/>
        </w:rPr>
        <w:t>país</w:t>
      </w:r>
      <w:proofErr w:type="spellEnd"/>
      <w:r w:rsidRPr="000A2C95">
        <w:rPr>
          <w:rFonts w:ascii="Arial" w:hAnsi="Arial" w:cs="Arial"/>
          <w:sz w:val="24"/>
          <w:szCs w:val="24"/>
        </w:rPr>
        <w:t>.</w:t>
      </w:r>
    </w:p>
    <w:p w14:paraId="70DDB6A1" w14:textId="77777777" w:rsidR="00A50C0A" w:rsidRPr="000A2C95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B438B3" w14:textId="77777777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CONSIDERANDO que o </w:t>
      </w:r>
      <w:proofErr w:type="spellStart"/>
      <w:r w:rsidRPr="000A2C95">
        <w:rPr>
          <w:rFonts w:ascii="Arial" w:hAnsi="Arial" w:cs="Arial"/>
          <w:sz w:val="24"/>
          <w:szCs w:val="24"/>
        </w:rPr>
        <w:t>estado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emergência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já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declarado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pelo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Mapa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possibilita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2C95">
        <w:rPr>
          <w:rFonts w:ascii="Arial" w:hAnsi="Arial" w:cs="Arial"/>
          <w:sz w:val="24"/>
          <w:szCs w:val="24"/>
        </w:rPr>
        <w:t>mobilização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verbas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2C95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ião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articulação</w:t>
      </w:r>
      <w:proofErr w:type="spellEnd"/>
      <w:r>
        <w:rPr>
          <w:rFonts w:ascii="Arial" w:hAnsi="Arial" w:cs="Arial"/>
          <w:sz w:val="24"/>
          <w:szCs w:val="24"/>
        </w:rPr>
        <w:t xml:space="preserve"> com outros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0A2C95">
        <w:rPr>
          <w:rFonts w:ascii="Arial" w:hAnsi="Arial" w:cs="Arial"/>
          <w:sz w:val="24"/>
          <w:szCs w:val="24"/>
        </w:rPr>
        <w:t>inistério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organizações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governamentais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três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instâncias</w:t>
      </w:r>
      <w:proofErr w:type="spellEnd"/>
      <w:r>
        <w:rPr>
          <w:rFonts w:ascii="Arial" w:hAnsi="Arial" w:cs="Arial"/>
          <w:sz w:val="24"/>
          <w:szCs w:val="24"/>
        </w:rPr>
        <w:t xml:space="preserve">: Federal, </w:t>
      </w:r>
      <w:proofErr w:type="spellStart"/>
      <w:r>
        <w:rPr>
          <w:rFonts w:ascii="Arial" w:hAnsi="Arial" w:cs="Arial"/>
          <w:sz w:val="24"/>
          <w:szCs w:val="24"/>
        </w:rPr>
        <w:t>Estadual</w:t>
      </w:r>
      <w:proofErr w:type="spellEnd"/>
      <w:r>
        <w:rPr>
          <w:rFonts w:ascii="Arial" w:hAnsi="Arial" w:cs="Arial"/>
          <w:sz w:val="24"/>
          <w:szCs w:val="24"/>
        </w:rPr>
        <w:t xml:space="preserve"> e Municipal</w:t>
      </w:r>
      <w:r w:rsidRPr="000A2C9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A2C9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governamentais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0EFE866" w14:textId="77777777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B33B76" w14:textId="77777777" w:rsidR="00A50C0A" w:rsidRPr="000A2C95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Estados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0A2C95">
        <w:rPr>
          <w:rFonts w:ascii="Arial" w:hAnsi="Arial" w:cs="Arial"/>
          <w:sz w:val="24"/>
          <w:szCs w:val="24"/>
        </w:rPr>
        <w:t>unicípios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precisam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adotar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medidas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0A2C95">
        <w:rPr>
          <w:rFonts w:ascii="Arial" w:hAnsi="Arial" w:cs="Arial"/>
          <w:sz w:val="24"/>
          <w:szCs w:val="24"/>
        </w:rPr>
        <w:t>acessar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A2C95">
        <w:rPr>
          <w:rFonts w:ascii="Arial" w:hAnsi="Arial" w:cs="Arial"/>
          <w:sz w:val="24"/>
          <w:szCs w:val="24"/>
        </w:rPr>
        <w:t>disponibilizar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recursos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2C95">
        <w:rPr>
          <w:rFonts w:ascii="Arial" w:hAnsi="Arial" w:cs="Arial"/>
          <w:sz w:val="24"/>
          <w:szCs w:val="24"/>
        </w:rPr>
        <w:t>serem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aplicados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ações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necessárias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tais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como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assegurar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2C95">
        <w:rPr>
          <w:rFonts w:ascii="Arial" w:hAnsi="Arial" w:cs="Arial"/>
          <w:sz w:val="24"/>
          <w:szCs w:val="24"/>
        </w:rPr>
        <w:t>força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trabalho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logística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recursos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materiais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A2C95">
        <w:rPr>
          <w:rFonts w:ascii="Arial" w:hAnsi="Arial" w:cs="Arial"/>
          <w:sz w:val="24"/>
          <w:szCs w:val="24"/>
        </w:rPr>
        <w:t>tecnológicos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para a </w:t>
      </w:r>
      <w:proofErr w:type="spellStart"/>
      <w:r w:rsidRPr="000A2C95">
        <w:rPr>
          <w:rFonts w:ascii="Arial" w:hAnsi="Arial" w:cs="Arial"/>
          <w:sz w:val="24"/>
          <w:szCs w:val="24"/>
        </w:rPr>
        <w:t>contenção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gripe </w:t>
      </w:r>
      <w:proofErr w:type="spellStart"/>
      <w:r w:rsidRPr="000A2C95">
        <w:rPr>
          <w:rFonts w:ascii="Arial" w:hAnsi="Arial" w:cs="Arial"/>
          <w:sz w:val="24"/>
          <w:szCs w:val="24"/>
        </w:rPr>
        <w:t>aviária</w:t>
      </w:r>
      <w:proofErr w:type="spellEnd"/>
      <w:r w:rsidRPr="000A2C95">
        <w:rPr>
          <w:rFonts w:ascii="Arial" w:hAnsi="Arial" w:cs="Arial"/>
          <w:sz w:val="24"/>
          <w:szCs w:val="24"/>
        </w:rPr>
        <w:t>.</w:t>
      </w:r>
    </w:p>
    <w:p w14:paraId="1CFD16BB" w14:textId="77777777" w:rsidR="00A50C0A" w:rsidRPr="000A2C95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 </w:t>
      </w:r>
    </w:p>
    <w:p w14:paraId="345DB6E3" w14:textId="1EED807E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CONSIDERANDO que </w:t>
      </w:r>
      <w:proofErr w:type="spellStart"/>
      <w:r w:rsidRPr="000A2C95">
        <w:rPr>
          <w:rFonts w:ascii="Arial" w:hAnsi="Arial" w:cs="Arial"/>
          <w:sz w:val="24"/>
          <w:szCs w:val="24"/>
        </w:rPr>
        <w:t>mesmo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sem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2C95">
        <w:rPr>
          <w:rFonts w:ascii="Arial" w:hAnsi="Arial" w:cs="Arial"/>
          <w:sz w:val="24"/>
          <w:szCs w:val="24"/>
        </w:rPr>
        <w:t>a</w:t>
      </w:r>
      <w:proofErr w:type="gram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ocorrência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casos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aves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granjas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comerciais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destinadas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consumo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0A2C95">
        <w:rPr>
          <w:rFonts w:ascii="Arial" w:hAnsi="Arial" w:cs="Arial"/>
          <w:sz w:val="24"/>
          <w:szCs w:val="24"/>
        </w:rPr>
        <w:t>Brasil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já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percebe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primeiros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impactos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comerciais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0A2C95">
        <w:rPr>
          <w:rFonts w:ascii="Arial" w:hAnsi="Arial" w:cs="Arial"/>
          <w:sz w:val="24"/>
          <w:szCs w:val="24"/>
        </w:rPr>
        <w:t>egundo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maior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destino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0A2C95">
        <w:rPr>
          <w:rFonts w:ascii="Arial" w:hAnsi="Arial" w:cs="Arial"/>
          <w:sz w:val="24"/>
          <w:szCs w:val="24"/>
        </w:rPr>
        <w:t>exportações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carne de </w:t>
      </w:r>
      <w:proofErr w:type="spellStart"/>
      <w:r w:rsidRPr="000A2C95">
        <w:rPr>
          <w:rFonts w:ascii="Arial" w:hAnsi="Arial" w:cs="Arial"/>
          <w:sz w:val="24"/>
          <w:szCs w:val="24"/>
        </w:rPr>
        <w:t>frango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brasileira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0A2C95">
        <w:rPr>
          <w:rFonts w:ascii="Arial" w:hAnsi="Arial" w:cs="Arial"/>
          <w:sz w:val="24"/>
          <w:szCs w:val="24"/>
        </w:rPr>
        <w:t>Japão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suspendeu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temporariamente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0A2C95">
        <w:rPr>
          <w:rFonts w:ascii="Arial" w:hAnsi="Arial" w:cs="Arial"/>
          <w:sz w:val="24"/>
          <w:szCs w:val="24"/>
        </w:rPr>
        <w:t>compras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produtos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oriundos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A2C95">
        <w:rPr>
          <w:rFonts w:ascii="Arial" w:hAnsi="Arial" w:cs="Arial"/>
          <w:sz w:val="24"/>
          <w:szCs w:val="24"/>
        </w:rPr>
        <w:t>Espírito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Santo e Santa Catarina. Do total de 2,629 </w:t>
      </w:r>
      <w:proofErr w:type="spellStart"/>
      <w:r w:rsidRPr="000A2C95">
        <w:rPr>
          <w:rFonts w:ascii="Arial" w:hAnsi="Arial" w:cs="Arial"/>
          <w:sz w:val="24"/>
          <w:szCs w:val="24"/>
        </w:rPr>
        <w:t>milhões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toneladas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exportadas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pelo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Brasil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0A2C95">
        <w:rPr>
          <w:rFonts w:ascii="Arial" w:hAnsi="Arial" w:cs="Arial"/>
          <w:sz w:val="24"/>
          <w:szCs w:val="24"/>
        </w:rPr>
        <w:t>janeiro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A2C95">
        <w:rPr>
          <w:rFonts w:ascii="Arial" w:hAnsi="Arial" w:cs="Arial"/>
          <w:sz w:val="24"/>
          <w:szCs w:val="24"/>
        </w:rPr>
        <w:t>junho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deste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ano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0A2C95">
        <w:rPr>
          <w:rFonts w:ascii="Arial" w:hAnsi="Arial" w:cs="Arial"/>
          <w:sz w:val="24"/>
          <w:szCs w:val="24"/>
        </w:rPr>
        <w:t>Japão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foi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A2C95">
        <w:rPr>
          <w:rFonts w:ascii="Arial" w:hAnsi="Arial" w:cs="Arial"/>
          <w:sz w:val="24"/>
          <w:szCs w:val="24"/>
        </w:rPr>
        <w:t>destino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219,8 mil </w:t>
      </w:r>
      <w:proofErr w:type="spellStart"/>
      <w:r w:rsidRPr="000A2C95">
        <w:rPr>
          <w:rFonts w:ascii="Arial" w:hAnsi="Arial" w:cs="Arial"/>
          <w:sz w:val="24"/>
          <w:szCs w:val="24"/>
        </w:rPr>
        <w:t>toneladas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número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8,5% </w:t>
      </w:r>
      <w:proofErr w:type="spellStart"/>
      <w:r w:rsidRPr="000A2C95">
        <w:rPr>
          <w:rFonts w:ascii="Arial" w:hAnsi="Arial" w:cs="Arial"/>
          <w:sz w:val="24"/>
          <w:szCs w:val="24"/>
        </w:rPr>
        <w:t>maior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do que </w:t>
      </w:r>
      <w:proofErr w:type="spellStart"/>
      <w:r w:rsidRPr="000A2C95">
        <w:rPr>
          <w:rFonts w:ascii="Arial" w:hAnsi="Arial" w:cs="Arial"/>
          <w:sz w:val="24"/>
          <w:szCs w:val="24"/>
        </w:rPr>
        <w:t>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registrado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A2C95">
        <w:rPr>
          <w:rFonts w:ascii="Arial" w:hAnsi="Arial" w:cs="Arial"/>
          <w:sz w:val="24"/>
          <w:szCs w:val="24"/>
        </w:rPr>
        <w:t>mesmo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período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A2C95">
        <w:rPr>
          <w:rFonts w:ascii="Arial" w:hAnsi="Arial" w:cs="Arial"/>
          <w:sz w:val="24"/>
          <w:szCs w:val="24"/>
        </w:rPr>
        <w:t>ano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passado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0A2C95">
        <w:rPr>
          <w:rFonts w:ascii="Arial" w:hAnsi="Arial" w:cs="Arial"/>
          <w:sz w:val="24"/>
          <w:szCs w:val="24"/>
        </w:rPr>
        <w:t>egundo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maior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xportador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frango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país</w:t>
      </w:r>
      <w:proofErr w:type="spellEnd"/>
      <w:r>
        <w:rPr>
          <w:rFonts w:ascii="Arial" w:hAnsi="Arial" w:cs="Arial"/>
          <w:sz w:val="24"/>
          <w:szCs w:val="24"/>
        </w:rPr>
        <w:t>, o E</w:t>
      </w:r>
      <w:r w:rsidRPr="000A2C95">
        <w:rPr>
          <w:rFonts w:ascii="Arial" w:hAnsi="Arial" w:cs="Arial"/>
          <w:sz w:val="24"/>
          <w:szCs w:val="24"/>
        </w:rPr>
        <w:t xml:space="preserve">stado de Santa Catarina </w:t>
      </w:r>
      <w:proofErr w:type="spellStart"/>
      <w:r w:rsidRPr="000A2C95">
        <w:rPr>
          <w:rFonts w:ascii="Arial" w:hAnsi="Arial" w:cs="Arial"/>
          <w:sz w:val="24"/>
          <w:szCs w:val="24"/>
        </w:rPr>
        <w:t>foi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responsável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0A2C95">
        <w:rPr>
          <w:rFonts w:ascii="Arial" w:hAnsi="Arial" w:cs="Arial"/>
          <w:sz w:val="24"/>
          <w:szCs w:val="24"/>
        </w:rPr>
        <w:t>comercialização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545,5 mil </w:t>
      </w:r>
      <w:proofErr w:type="spellStart"/>
      <w:r w:rsidRPr="000A2C95">
        <w:rPr>
          <w:rFonts w:ascii="Arial" w:hAnsi="Arial" w:cs="Arial"/>
          <w:sz w:val="24"/>
          <w:szCs w:val="24"/>
        </w:rPr>
        <w:t>toneladas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para fora do </w:t>
      </w:r>
      <w:proofErr w:type="spellStart"/>
      <w:r w:rsidRPr="000A2C95">
        <w:rPr>
          <w:rFonts w:ascii="Arial" w:hAnsi="Arial" w:cs="Arial"/>
          <w:sz w:val="24"/>
          <w:szCs w:val="24"/>
        </w:rPr>
        <w:t>Brasil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n</w:t>
      </w:r>
      <w:r w:rsidR="00CA3909">
        <w:rPr>
          <w:rFonts w:ascii="Arial" w:hAnsi="Arial" w:cs="Arial"/>
          <w:sz w:val="24"/>
          <w:szCs w:val="24"/>
        </w:rPr>
        <w:t>o</w:t>
      </w:r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primeiro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semestre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0A2C95">
        <w:rPr>
          <w:rFonts w:ascii="Arial" w:hAnsi="Arial" w:cs="Arial"/>
          <w:sz w:val="24"/>
          <w:szCs w:val="24"/>
        </w:rPr>
        <w:t>somente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após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o embargo </w:t>
      </w:r>
      <w:proofErr w:type="spellStart"/>
      <w:r w:rsidRPr="000A2C95">
        <w:rPr>
          <w:rFonts w:ascii="Arial" w:hAnsi="Arial" w:cs="Arial"/>
          <w:sz w:val="24"/>
          <w:szCs w:val="24"/>
        </w:rPr>
        <w:t>japonês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dever</w:t>
      </w:r>
      <w:r w:rsidR="0015689D">
        <w:rPr>
          <w:rFonts w:ascii="Arial" w:hAnsi="Arial" w:cs="Arial"/>
          <w:sz w:val="24"/>
          <w:szCs w:val="24"/>
        </w:rPr>
        <w:t>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declarar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A2C95">
        <w:rPr>
          <w:rFonts w:ascii="Arial" w:hAnsi="Arial" w:cs="Arial"/>
          <w:sz w:val="24"/>
          <w:szCs w:val="24"/>
        </w:rPr>
        <w:t>estado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emergência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zoossanitária</w:t>
      </w:r>
      <w:proofErr w:type="spellEnd"/>
      <w:r w:rsidRPr="000A2C95">
        <w:rPr>
          <w:rFonts w:ascii="Arial" w:hAnsi="Arial" w:cs="Arial"/>
          <w:sz w:val="24"/>
          <w:szCs w:val="24"/>
        </w:rPr>
        <w:t>.</w:t>
      </w:r>
    </w:p>
    <w:p w14:paraId="0A3DE9BA" w14:textId="77777777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3C2E16" w14:textId="77777777" w:rsidR="00A50C0A" w:rsidRPr="000A2C95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A2C95">
        <w:rPr>
          <w:rFonts w:ascii="Arial" w:hAnsi="Arial" w:cs="Arial"/>
          <w:b/>
          <w:sz w:val="24"/>
          <w:szCs w:val="24"/>
        </w:rPr>
        <w:t>DECRETA</w:t>
      </w:r>
    </w:p>
    <w:p w14:paraId="13C0A73C" w14:textId="77777777" w:rsidR="00A50C0A" w:rsidRPr="000A2C95" w:rsidRDefault="00A50C0A" w:rsidP="00A50C0A">
      <w:pPr>
        <w:pStyle w:val="PargrafodaLista"/>
        <w:rPr>
          <w:rFonts w:ascii="Arial" w:hAnsi="Arial" w:cs="Arial"/>
          <w:sz w:val="24"/>
          <w:szCs w:val="24"/>
        </w:rPr>
      </w:pPr>
    </w:p>
    <w:p w14:paraId="026208DF" w14:textId="35297452" w:rsidR="00A50C0A" w:rsidRPr="000A2C95" w:rsidRDefault="00EE4B35" w:rsidP="00EE4B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50C0A" w:rsidRPr="000A2C95">
        <w:rPr>
          <w:rFonts w:ascii="Arial" w:hAnsi="Arial" w:cs="Arial"/>
          <w:sz w:val="24"/>
          <w:szCs w:val="24"/>
        </w:rPr>
        <w:t xml:space="preserve">Art. 1º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Fica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declarada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emergência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zoossanitária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âmbito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Município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de </w:t>
      </w:r>
      <w:r w:rsidR="00A50C0A">
        <w:rPr>
          <w:rFonts w:ascii="Arial" w:hAnsi="Arial" w:cs="Arial"/>
          <w:sz w:val="24"/>
          <w:szCs w:val="24"/>
        </w:rPr>
        <w:t xml:space="preserve">Sul </w:t>
      </w:r>
      <w:proofErr w:type="spellStart"/>
      <w:r w:rsidR="00A50C0A">
        <w:rPr>
          <w:rFonts w:ascii="Arial" w:hAnsi="Arial" w:cs="Arial"/>
          <w:sz w:val="24"/>
          <w:szCs w:val="24"/>
        </w:rPr>
        <w:t>Brasil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, por 180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dias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em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função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detecção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infecção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pelo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vírus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da influenza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aviária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H5N1 de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alta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patogenicidade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(IAAP)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em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aves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0C0A" w:rsidRPr="000A2C95">
        <w:rPr>
          <w:rFonts w:ascii="Arial" w:hAnsi="Arial" w:cs="Arial"/>
          <w:sz w:val="24"/>
          <w:szCs w:val="24"/>
        </w:rPr>
        <w:t>silvestres</w:t>
      </w:r>
      <w:proofErr w:type="spellEnd"/>
      <w:r w:rsidR="00A50C0A" w:rsidRPr="000A2C95">
        <w:rPr>
          <w:rFonts w:ascii="Arial" w:hAnsi="Arial" w:cs="Arial"/>
          <w:sz w:val="24"/>
          <w:szCs w:val="24"/>
        </w:rPr>
        <w:t xml:space="preserve"> no Estado de Santa Catarina.</w:t>
      </w:r>
    </w:p>
    <w:p w14:paraId="05FB006C" w14:textId="77777777" w:rsidR="00A50C0A" w:rsidRPr="000A2C95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4BE590" w14:textId="77777777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Art. 2º De </w:t>
      </w:r>
      <w:proofErr w:type="spellStart"/>
      <w:r w:rsidRPr="000A2C95">
        <w:rPr>
          <w:rFonts w:ascii="Arial" w:hAnsi="Arial" w:cs="Arial"/>
          <w:sz w:val="24"/>
          <w:szCs w:val="24"/>
        </w:rPr>
        <w:t>acordo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0A2C95">
        <w:rPr>
          <w:rFonts w:ascii="Arial" w:hAnsi="Arial" w:cs="Arial"/>
          <w:sz w:val="24"/>
          <w:szCs w:val="24"/>
        </w:rPr>
        <w:t>estabelecido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incisos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XI e XXV do </w:t>
      </w:r>
      <w:proofErr w:type="spellStart"/>
      <w:r w:rsidRPr="000A2C95">
        <w:rPr>
          <w:rFonts w:ascii="Arial" w:hAnsi="Arial" w:cs="Arial"/>
          <w:sz w:val="24"/>
          <w:szCs w:val="24"/>
        </w:rPr>
        <w:t>artigo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5º da </w:t>
      </w:r>
      <w:proofErr w:type="spellStart"/>
      <w:r w:rsidRPr="000A2C95">
        <w:rPr>
          <w:rFonts w:ascii="Arial" w:hAnsi="Arial" w:cs="Arial"/>
          <w:sz w:val="24"/>
          <w:szCs w:val="24"/>
        </w:rPr>
        <w:lastRenderedPageBreak/>
        <w:t>Constituição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Federal, </w:t>
      </w:r>
      <w:proofErr w:type="spellStart"/>
      <w:r w:rsidRPr="000A2C95">
        <w:rPr>
          <w:rFonts w:ascii="Arial" w:hAnsi="Arial" w:cs="Arial"/>
          <w:sz w:val="24"/>
          <w:szCs w:val="24"/>
        </w:rPr>
        <w:t>autoriza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-se </w:t>
      </w:r>
      <w:proofErr w:type="spellStart"/>
      <w:r>
        <w:rPr>
          <w:rFonts w:ascii="Arial" w:hAnsi="Arial" w:cs="Arial"/>
          <w:sz w:val="24"/>
          <w:szCs w:val="24"/>
        </w:rPr>
        <w:t>à</w:t>
      </w:r>
      <w:r w:rsidRPr="000A2C95">
        <w:rPr>
          <w:rFonts w:ascii="Arial" w:hAnsi="Arial" w:cs="Arial"/>
          <w:sz w:val="24"/>
          <w:szCs w:val="24"/>
        </w:rPr>
        <w:t>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autoridades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administrativas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0A2C95">
        <w:rPr>
          <w:rFonts w:ascii="Arial" w:hAnsi="Arial" w:cs="Arial"/>
          <w:sz w:val="24"/>
          <w:szCs w:val="24"/>
        </w:rPr>
        <w:t>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agentes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defesa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civil, </w:t>
      </w:r>
      <w:proofErr w:type="spellStart"/>
      <w:r w:rsidRPr="000A2C95">
        <w:rPr>
          <w:rFonts w:ascii="Arial" w:hAnsi="Arial" w:cs="Arial"/>
          <w:sz w:val="24"/>
          <w:szCs w:val="24"/>
        </w:rPr>
        <w:t>diretamente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responsáveis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pelas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ações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resposta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2C95">
        <w:rPr>
          <w:rFonts w:ascii="Arial" w:hAnsi="Arial" w:cs="Arial"/>
          <w:sz w:val="24"/>
          <w:szCs w:val="24"/>
        </w:rPr>
        <w:t>a</w:t>
      </w:r>
      <w:proofErr w:type="gram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emergência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em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caso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risco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iminente</w:t>
      </w:r>
      <w:proofErr w:type="spellEnd"/>
      <w:r w:rsidRPr="000A2C95">
        <w:rPr>
          <w:rFonts w:ascii="Arial" w:hAnsi="Arial" w:cs="Arial"/>
          <w:sz w:val="24"/>
          <w:szCs w:val="24"/>
        </w:rPr>
        <w:t>, a:</w:t>
      </w:r>
    </w:p>
    <w:p w14:paraId="3FB283DE" w14:textId="77777777" w:rsidR="00A50C0A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E79BFEE" w14:textId="77777777" w:rsidR="00A50C0A" w:rsidRPr="000A2C95" w:rsidRDefault="00A50C0A" w:rsidP="00A50C0A">
      <w:pPr>
        <w:pStyle w:val="Corpodetexto"/>
      </w:pPr>
    </w:p>
    <w:p w14:paraId="5FC4F011" w14:textId="77777777" w:rsidR="00A50C0A" w:rsidRPr="000A2C95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>I</w:t>
      </w:r>
      <w:r w:rsidRPr="000A2C95">
        <w:rPr>
          <w:rFonts w:ascii="Arial" w:hAnsi="Arial" w:cs="Arial"/>
          <w:sz w:val="24"/>
          <w:szCs w:val="24"/>
        </w:rPr>
        <w:tab/>
        <w:t xml:space="preserve">– </w:t>
      </w:r>
      <w:proofErr w:type="spellStart"/>
      <w:r w:rsidRPr="000A2C95">
        <w:rPr>
          <w:rFonts w:ascii="Arial" w:hAnsi="Arial" w:cs="Arial"/>
          <w:sz w:val="24"/>
          <w:szCs w:val="24"/>
        </w:rPr>
        <w:t>penetrar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casas, para </w:t>
      </w:r>
      <w:proofErr w:type="spellStart"/>
      <w:r w:rsidRPr="000A2C95">
        <w:rPr>
          <w:rFonts w:ascii="Arial" w:hAnsi="Arial" w:cs="Arial"/>
          <w:sz w:val="24"/>
          <w:szCs w:val="24"/>
        </w:rPr>
        <w:t>realizar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0A2C95">
        <w:rPr>
          <w:rFonts w:ascii="Arial" w:hAnsi="Arial" w:cs="Arial"/>
          <w:sz w:val="24"/>
          <w:szCs w:val="24"/>
        </w:rPr>
        <w:t>ações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combate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necessárias</w:t>
      </w:r>
      <w:proofErr w:type="spellEnd"/>
      <w:r w:rsidRPr="000A2C95">
        <w:rPr>
          <w:rFonts w:ascii="Arial" w:hAnsi="Arial" w:cs="Arial"/>
          <w:sz w:val="24"/>
          <w:szCs w:val="24"/>
        </w:rPr>
        <w:t>;</w:t>
      </w:r>
    </w:p>
    <w:p w14:paraId="213A9784" w14:textId="77777777" w:rsidR="00A50C0A" w:rsidRPr="000A2C95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>II</w:t>
      </w:r>
      <w:r w:rsidRPr="000A2C95">
        <w:rPr>
          <w:rFonts w:ascii="Arial" w:hAnsi="Arial" w:cs="Arial"/>
          <w:sz w:val="24"/>
          <w:szCs w:val="24"/>
        </w:rPr>
        <w:tab/>
        <w:t xml:space="preserve">– </w:t>
      </w:r>
      <w:proofErr w:type="spellStart"/>
      <w:r w:rsidRPr="000A2C95">
        <w:rPr>
          <w:rFonts w:ascii="Arial" w:hAnsi="Arial" w:cs="Arial"/>
          <w:sz w:val="24"/>
          <w:szCs w:val="24"/>
        </w:rPr>
        <w:t>usar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propriedade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particular, no </w:t>
      </w:r>
      <w:proofErr w:type="spellStart"/>
      <w:r w:rsidRPr="000A2C95">
        <w:rPr>
          <w:rFonts w:ascii="Arial" w:hAnsi="Arial" w:cs="Arial"/>
          <w:sz w:val="24"/>
          <w:szCs w:val="24"/>
        </w:rPr>
        <w:t>caso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iminente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perigo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público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assegurada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proprietário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indenização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ulterior, se </w:t>
      </w:r>
      <w:proofErr w:type="spellStart"/>
      <w:r w:rsidRPr="000A2C95">
        <w:rPr>
          <w:rFonts w:ascii="Arial" w:hAnsi="Arial" w:cs="Arial"/>
          <w:sz w:val="24"/>
          <w:szCs w:val="24"/>
        </w:rPr>
        <w:t>houver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dano</w:t>
      </w:r>
      <w:proofErr w:type="spellEnd"/>
      <w:r w:rsidRPr="000A2C95">
        <w:rPr>
          <w:rFonts w:ascii="Arial" w:hAnsi="Arial" w:cs="Arial"/>
          <w:sz w:val="24"/>
          <w:szCs w:val="24"/>
        </w:rPr>
        <w:t>.</w:t>
      </w:r>
    </w:p>
    <w:p w14:paraId="5FD36689" w14:textId="77777777" w:rsidR="00A50C0A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118FD4" w14:textId="77777777" w:rsidR="00A50C0A" w:rsidRPr="000A2C95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A2C95">
        <w:rPr>
          <w:rFonts w:ascii="Arial" w:hAnsi="Arial" w:cs="Arial"/>
          <w:sz w:val="24"/>
          <w:szCs w:val="24"/>
        </w:rPr>
        <w:t>Parágrafo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único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2C95">
        <w:rPr>
          <w:rFonts w:ascii="Arial" w:hAnsi="Arial" w:cs="Arial"/>
          <w:sz w:val="24"/>
          <w:szCs w:val="24"/>
        </w:rPr>
        <w:t>Será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responsabilizado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A2C95">
        <w:rPr>
          <w:rFonts w:ascii="Arial" w:hAnsi="Arial" w:cs="Arial"/>
          <w:sz w:val="24"/>
          <w:szCs w:val="24"/>
        </w:rPr>
        <w:t>agente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2C95">
        <w:rPr>
          <w:rFonts w:ascii="Arial" w:hAnsi="Arial" w:cs="Arial"/>
          <w:sz w:val="24"/>
          <w:szCs w:val="24"/>
        </w:rPr>
        <w:t>defesa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civil </w:t>
      </w:r>
      <w:proofErr w:type="spellStart"/>
      <w:r w:rsidRPr="000A2C95">
        <w:rPr>
          <w:rFonts w:ascii="Arial" w:hAnsi="Arial" w:cs="Arial"/>
          <w:sz w:val="24"/>
          <w:szCs w:val="24"/>
        </w:rPr>
        <w:t>ou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autoridade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administrativa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0A2C95">
        <w:rPr>
          <w:rFonts w:ascii="Arial" w:hAnsi="Arial" w:cs="Arial"/>
          <w:sz w:val="24"/>
          <w:szCs w:val="24"/>
        </w:rPr>
        <w:t>omitir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suas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obrigações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C95">
        <w:rPr>
          <w:rFonts w:ascii="Arial" w:hAnsi="Arial" w:cs="Arial"/>
          <w:sz w:val="24"/>
          <w:szCs w:val="24"/>
        </w:rPr>
        <w:t>relacionadas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Pr="000A2C95">
        <w:rPr>
          <w:rFonts w:ascii="Arial" w:hAnsi="Arial" w:cs="Arial"/>
          <w:sz w:val="24"/>
          <w:szCs w:val="24"/>
        </w:rPr>
        <w:t>segurança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global da </w:t>
      </w:r>
      <w:proofErr w:type="spellStart"/>
      <w:r w:rsidRPr="000A2C95">
        <w:rPr>
          <w:rFonts w:ascii="Arial" w:hAnsi="Arial" w:cs="Arial"/>
          <w:sz w:val="24"/>
          <w:szCs w:val="24"/>
        </w:rPr>
        <w:t>população</w:t>
      </w:r>
      <w:proofErr w:type="spellEnd"/>
      <w:r w:rsidRPr="000A2C95">
        <w:rPr>
          <w:rFonts w:ascii="Arial" w:hAnsi="Arial" w:cs="Arial"/>
          <w:sz w:val="24"/>
          <w:szCs w:val="24"/>
        </w:rPr>
        <w:t>.</w:t>
      </w:r>
    </w:p>
    <w:p w14:paraId="58C78DBB" w14:textId="77777777" w:rsidR="00A50C0A" w:rsidRPr="000A2C95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953757" w14:textId="77777777" w:rsidR="00A50C0A" w:rsidRPr="000A2C95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Art. 3º </w:t>
      </w:r>
      <w:proofErr w:type="spellStart"/>
      <w:r w:rsidRPr="000A2C95">
        <w:rPr>
          <w:rFonts w:ascii="Arial" w:hAnsi="Arial" w:cs="Arial"/>
          <w:sz w:val="24"/>
          <w:szCs w:val="24"/>
        </w:rPr>
        <w:t>Recomendam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-se </w:t>
      </w:r>
      <w:proofErr w:type="spellStart"/>
      <w:r w:rsidRPr="000A2C95">
        <w:rPr>
          <w:rFonts w:ascii="Arial" w:hAnsi="Arial" w:cs="Arial"/>
          <w:sz w:val="24"/>
          <w:szCs w:val="24"/>
        </w:rPr>
        <w:t>todas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0A2C95">
        <w:rPr>
          <w:rFonts w:ascii="Arial" w:hAnsi="Arial" w:cs="Arial"/>
          <w:sz w:val="24"/>
          <w:szCs w:val="24"/>
        </w:rPr>
        <w:t>ações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possíveis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A2C95">
        <w:rPr>
          <w:rFonts w:ascii="Arial" w:hAnsi="Arial" w:cs="Arial"/>
          <w:sz w:val="24"/>
          <w:szCs w:val="24"/>
        </w:rPr>
        <w:t>necessárias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para a </w:t>
      </w:r>
      <w:proofErr w:type="spellStart"/>
      <w:r w:rsidRPr="000A2C95">
        <w:rPr>
          <w:rFonts w:ascii="Arial" w:hAnsi="Arial" w:cs="Arial"/>
          <w:sz w:val="24"/>
          <w:szCs w:val="24"/>
        </w:rPr>
        <w:t>mobilização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2C95">
        <w:rPr>
          <w:rFonts w:ascii="Arial" w:hAnsi="Arial" w:cs="Arial"/>
          <w:sz w:val="24"/>
          <w:szCs w:val="24"/>
        </w:rPr>
        <w:t>sociedade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com a </w:t>
      </w:r>
      <w:proofErr w:type="spellStart"/>
      <w:r w:rsidRPr="000A2C95">
        <w:rPr>
          <w:rFonts w:ascii="Arial" w:hAnsi="Arial" w:cs="Arial"/>
          <w:sz w:val="24"/>
          <w:szCs w:val="24"/>
        </w:rPr>
        <w:t>finalidade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reforçar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0A2C95">
        <w:rPr>
          <w:rFonts w:ascii="Arial" w:hAnsi="Arial" w:cs="Arial"/>
          <w:sz w:val="24"/>
          <w:szCs w:val="24"/>
        </w:rPr>
        <w:t>ações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2C95">
        <w:rPr>
          <w:rFonts w:ascii="Arial" w:hAnsi="Arial" w:cs="Arial"/>
          <w:sz w:val="24"/>
          <w:szCs w:val="24"/>
        </w:rPr>
        <w:t>combate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vírus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influenza </w:t>
      </w:r>
      <w:proofErr w:type="spellStart"/>
      <w:r w:rsidRPr="000A2C95">
        <w:rPr>
          <w:rFonts w:ascii="Arial" w:hAnsi="Arial" w:cs="Arial"/>
          <w:sz w:val="24"/>
          <w:szCs w:val="24"/>
        </w:rPr>
        <w:t>aviária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H5N1 de </w:t>
      </w:r>
      <w:proofErr w:type="spellStart"/>
      <w:r w:rsidRPr="000A2C95">
        <w:rPr>
          <w:rFonts w:ascii="Arial" w:hAnsi="Arial" w:cs="Arial"/>
          <w:sz w:val="24"/>
          <w:szCs w:val="24"/>
        </w:rPr>
        <w:t>alta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patogenicidade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(IAAP).</w:t>
      </w:r>
    </w:p>
    <w:p w14:paraId="497900D6" w14:textId="77777777" w:rsidR="00A50C0A" w:rsidRPr="000A2C95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21F1E0" w14:textId="77777777" w:rsidR="00A50C0A" w:rsidRPr="000A2C95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Art. 4º </w:t>
      </w:r>
      <w:proofErr w:type="spellStart"/>
      <w:r w:rsidRPr="000A2C95">
        <w:rPr>
          <w:rFonts w:ascii="Arial" w:hAnsi="Arial" w:cs="Arial"/>
          <w:sz w:val="24"/>
          <w:szCs w:val="24"/>
        </w:rPr>
        <w:t>Deverá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0A2C95">
        <w:rPr>
          <w:rFonts w:ascii="Arial" w:hAnsi="Arial" w:cs="Arial"/>
          <w:sz w:val="24"/>
          <w:szCs w:val="24"/>
        </w:rPr>
        <w:t>promovida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intensa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articulação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0A2C95">
        <w:rPr>
          <w:rFonts w:ascii="Arial" w:hAnsi="Arial" w:cs="Arial"/>
          <w:sz w:val="24"/>
          <w:szCs w:val="24"/>
        </w:rPr>
        <w:t>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órgãos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A2C95">
        <w:rPr>
          <w:rFonts w:ascii="Arial" w:hAnsi="Arial" w:cs="Arial"/>
          <w:sz w:val="24"/>
          <w:szCs w:val="24"/>
        </w:rPr>
        <w:t>União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do Estado e, </w:t>
      </w:r>
      <w:proofErr w:type="spellStart"/>
      <w:r w:rsidRPr="000A2C95">
        <w:rPr>
          <w:rFonts w:ascii="Arial" w:hAnsi="Arial" w:cs="Arial"/>
          <w:sz w:val="24"/>
          <w:szCs w:val="24"/>
        </w:rPr>
        <w:t>principalmente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, dos </w:t>
      </w:r>
      <w:proofErr w:type="spellStart"/>
      <w:r w:rsidRPr="000A2C95">
        <w:rPr>
          <w:rFonts w:ascii="Arial" w:hAnsi="Arial" w:cs="Arial"/>
          <w:sz w:val="24"/>
          <w:szCs w:val="24"/>
        </w:rPr>
        <w:t>municípios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fronteiriços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Sul </w:t>
      </w:r>
      <w:proofErr w:type="spellStart"/>
      <w:r>
        <w:rPr>
          <w:rFonts w:ascii="Arial" w:hAnsi="Arial" w:cs="Arial"/>
          <w:sz w:val="24"/>
          <w:szCs w:val="24"/>
        </w:rPr>
        <w:t>Brasil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/SC para </w:t>
      </w:r>
      <w:proofErr w:type="spellStart"/>
      <w:r w:rsidRPr="000A2C95">
        <w:rPr>
          <w:rFonts w:ascii="Arial" w:hAnsi="Arial" w:cs="Arial"/>
          <w:sz w:val="24"/>
          <w:szCs w:val="24"/>
        </w:rPr>
        <w:t>atuação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C95">
        <w:rPr>
          <w:rFonts w:ascii="Arial" w:hAnsi="Arial" w:cs="Arial"/>
          <w:sz w:val="24"/>
          <w:szCs w:val="24"/>
        </w:rPr>
        <w:t>integrada</w:t>
      </w:r>
      <w:proofErr w:type="spellEnd"/>
      <w:r w:rsidRPr="000A2C9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A2C95">
        <w:rPr>
          <w:rFonts w:ascii="Arial" w:hAnsi="Arial" w:cs="Arial"/>
          <w:sz w:val="24"/>
          <w:szCs w:val="24"/>
        </w:rPr>
        <w:t>permanente</w:t>
      </w:r>
      <w:proofErr w:type="spellEnd"/>
      <w:r w:rsidRPr="000A2C95">
        <w:rPr>
          <w:rFonts w:ascii="Arial" w:hAnsi="Arial" w:cs="Arial"/>
          <w:sz w:val="24"/>
          <w:szCs w:val="24"/>
        </w:rPr>
        <w:t>.</w:t>
      </w:r>
    </w:p>
    <w:p w14:paraId="2B48F9F0" w14:textId="77777777" w:rsidR="00A50C0A" w:rsidRPr="000A2C95" w:rsidRDefault="00A50C0A" w:rsidP="00A50C0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 </w:t>
      </w:r>
    </w:p>
    <w:p w14:paraId="29A944AE" w14:textId="77777777" w:rsidR="00A50C0A" w:rsidRPr="000A2C95" w:rsidRDefault="00A50C0A" w:rsidP="00A50C0A">
      <w:pPr>
        <w:pStyle w:val="PargrafodaLista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C95">
        <w:rPr>
          <w:rFonts w:ascii="Arial" w:hAnsi="Arial" w:cs="Arial"/>
          <w:sz w:val="24"/>
          <w:szCs w:val="24"/>
        </w:rPr>
        <w:t xml:space="preserve">Art. 5º Este </w:t>
      </w:r>
      <w:proofErr w:type="spellStart"/>
      <w:r w:rsidRPr="000A2C95">
        <w:rPr>
          <w:rFonts w:ascii="Arial" w:hAnsi="Arial" w:cs="Arial"/>
          <w:sz w:val="24"/>
          <w:szCs w:val="24"/>
        </w:rPr>
        <w:t>Decreto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vigor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data de </w:t>
      </w:r>
      <w:proofErr w:type="spellStart"/>
      <w:r>
        <w:rPr>
          <w:rFonts w:ascii="Arial" w:hAnsi="Arial" w:cs="Arial"/>
          <w:sz w:val="24"/>
          <w:szCs w:val="24"/>
        </w:rPr>
        <w:t>sua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publicação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terá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vigência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até</w:t>
      </w:r>
      <w:proofErr w:type="spellEnd"/>
      <w:r>
        <w:rPr>
          <w:rFonts w:ascii="Arial" w:hAnsi="Arial" w:cs="Arial"/>
          <w:sz w:val="24"/>
          <w:szCs w:val="24"/>
        </w:rPr>
        <w:t xml:space="preserve"> 14 de </w:t>
      </w:r>
      <w:proofErr w:type="spellStart"/>
      <w:r>
        <w:rPr>
          <w:rFonts w:ascii="Arial" w:hAnsi="Arial" w:cs="Arial"/>
          <w:sz w:val="24"/>
          <w:szCs w:val="24"/>
        </w:rPr>
        <w:t>abril</w:t>
      </w:r>
      <w:proofErr w:type="spellEnd"/>
      <w:r>
        <w:rPr>
          <w:rFonts w:ascii="Arial" w:hAnsi="Arial" w:cs="Arial"/>
          <w:sz w:val="24"/>
          <w:szCs w:val="24"/>
        </w:rPr>
        <w:t xml:space="preserve"> de 2024</w:t>
      </w:r>
      <w:r w:rsidRPr="000A2C95">
        <w:rPr>
          <w:rFonts w:ascii="Arial" w:hAnsi="Arial" w:cs="Arial"/>
          <w:sz w:val="24"/>
          <w:szCs w:val="24"/>
        </w:rPr>
        <w:t>.</w:t>
      </w:r>
    </w:p>
    <w:p w14:paraId="5DBC8E8B" w14:textId="77777777" w:rsidR="00A50C0A" w:rsidRDefault="00A50C0A" w:rsidP="00A50C0A">
      <w:pPr>
        <w:jc w:val="center"/>
        <w:rPr>
          <w:rFonts w:ascii="Arial" w:hAnsi="Arial" w:cs="Arial"/>
          <w:b/>
          <w:sz w:val="24"/>
          <w:szCs w:val="24"/>
        </w:rPr>
      </w:pPr>
    </w:p>
    <w:p w14:paraId="35986E17" w14:textId="77777777" w:rsidR="00A50C0A" w:rsidRDefault="00A50C0A" w:rsidP="00A50C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17 de outubro de 2023.</w:t>
      </w:r>
    </w:p>
    <w:p w14:paraId="33C426C6" w14:textId="77777777" w:rsidR="00A50C0A" w:rsidRDefault="00A50C0A" w:rsidP="00A50C0A">
      <w:pPr>
        <w:jc w:val="both"/>
        <w:rPr>
          <w:rFonts w:ascii="Arial" w:hAnsi="Arial" w:cs="Arial"/>
          <w:sz w:val="24"/>
          <w:szCs w:val="24"/>
        </w:rPr>
      </w:pPr>
    </w:p>
    <w:p w14:paraId="0710392C" w14:textId="77777777" w:rsidR="00A50C0A" w:rsidRDefault="00A50C0A" w:rsidP="00A50C0A">
      <w:pPr>
        <w:jc w:val="center"/>
        <w:rPr>
          <w:rFonts w:ascii="Arial" w:hAnsi="Arial" w:cs="Arial"/>
          <w:sz w:val="24"/>
          <w:szCs w:val="24"/>
        </w:rPr>
      </w:pPr>
    </w:p>
    <w:p w14:paraId="146E0C27" w14:textId="77777777" w:rsidR="00A50C0A" w:rsidRDefault="00A50C0A" w:rsidP="00A50C0A">
      <w:pPr>
        <w:jc w:val="center"/>
        <w:rPr>
          <w:rFonts w:ascii="Arial" w:hAnsi="Arial" w:cs="Arial"/>
          <w:sz w:val="24"/>
          <w:szCs w:val="24"/>
        </w:rPr>
      </w:pPr>
    </w:p>
    <w:p w14:paraId="7833A929" w14:textId="77777777" w:rsidR="00EE4B35" w:rsidRDefault="00A50C0A" w:rsidP="00EE4B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4156698" w14:textId="655B3CAD" w:rsidR="00A50C0A" w:rsidRDefault="00A50C0A" w:rsidP="00EE4B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740DCFA6" w14:textId="77777777" w:rsidR="00A50C0A" w:rsidRDefault="00A50C0A" w:rsidP="00A50C0A">
      <w:pPr>
        <w:jc w:val="center"/>
        <w:rPr>
          <w:rFonts w:ascii="Arial" w:hAnsi="Arial" w:cs="Arial"/>
          <w:b/>
          <w:sz w:val="24"/>
          <w:szCs w:val="24"/>
        </w:rPr>
      </w:pPr>
    </w:p>
    <w:p w14:paraId="50E40C03" w14:textId="77777777" w:rsidR="00A50C0A" w:rsidRDefault="00A50C0A" w:rsidP="00A50C0A">
      <w:pPr>
        <w:jc w:val="both"/>
        <w:rPr>
          <w:rFonts w:ascii="Arial" w:hAnsi="Arial" w:cs="Arial"/>
          <w:b/>
          <w:sz w:val="24"/>
          <w:szCs w:val="24"/>
        </w:rPr>
      </w:pPr>
    </w:p>
    <w:p w14:paraId="57ADC0E8" w14:textId="77777777" w:rsidR="00A50C0A" w:rsidRDefault="00A50C0A" w:rsidP="00A50C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FCE5AC0" w14:textId="77777777" w:rsidR="00A50C0A" w:rsidRDefault="00A50C0A" w:rsidP="00A50C0A">
      <w:pPr>
        <w:jc w:val="both"/>
        <w:rPr>
          <w:rFonts w:ascii="Arial" w:hAnsi="Arial" w:cs="Arial"/>
          <w:b/>
          <w:sz w:val="24"/>
          <w:szCs w:val="24"/>
        </w:rPr>
      </w:pPr>
    </w:p>
    <w:p w14:paraId="6A7C42C0" w14:textId="77777777" w:rsidR="00A50C0A" w:rsidRDefault="00A50C0A" w:rsidP="00A50C0A">
      <w:pPr>
        <w:jc w:val="center"/>
        <w:rPr>
          <w:rFonts w:ascii="Arial" w:hAnsi="Arial" w:cs="Arial"/>
          <w:b/>
          <w:sz w:val="24"/>
          <w:szCs w:val="24"/>
        </w:rPr>
      </w:pPr>
    </w:p>
    <w:p w14:paraId="3C19B922" w14:textId="77777777" w:rsidR="00A50C0A" w:rsidRDefault="00A50C0A" w:rsidP="00A50C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1E03115" w14:textId="77777777" w:rsidR="00A50C0A" w:rsidRDefault="00A50C0A" w:rsidP="00A50C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Diretora de Administração</w:t>
      </w:r>
    </w:p>
    <w:p w14:paraId="50C7C367" w14:textId="77777777" w:rsidR="00A50C0A" w:rsidRDefault="00A50C0A" w:rsidP="00A50C0A"/>
    <w:bookmarkEnd w:id="0"/>
    <w:p w14:paraId="1AA018EB" w14:textId="77777777" w:rsidR="00A50C0A" w:rsidRPr="00F365F0" w:rsidRDefault="00A50C0A" w:rsidP="00A50C0A">
      <w:pPr>
        <w:jc w:val="center"/>
        <w:rPr>
          <w:rFonts w:ascii="Arial" w:hAnsi="Arial" w:cs="Arial"/>
          <w:sz w:val="24"/>
          <w:szCs w:val="24"/>
        </w:rPr>
      </w:pPr>
    </w:p>
    <w:p w14:paraId="099A7BF4" w14:textId="77777777" w:rsidR="00675891" w:rsidRDefault="00675891">
      <w:pPr>
        <w:rPr>
          <w:rFonts w:ascii="Calibri" w:eastAsia="Calibri" w:hAnsi="Calibri" w:cs="Calibri"/>
          <w:color w:val="212120"/>
          <w:sz w:val="24"/>
          <w:szCs w:val="24"/>
        </w:rPr>
        <w:sectPr w:rsidR="00675891">
          <w:headerReference w:type="default" r:id="rId7"/>
          <w:footerReference w:type="even" r:id="rId8"/>
          <w:footerReference w:type="default" r:id="rId9"/>
          <w:pgSz w:w="11907" w:h="16840"/>
          <w:pgMar w:top="567" w:right="1418" w:bottom="1134" w:left="1701" w:header="284" w:footer="397" w:gutter="0"/>
          <w:pgNumType w:start="1"/>
          <w:cols w:space="720"/>
        </w:sectPr>
      </w:pPr>
    </w:p>
    <w:p w14:paraId="0691F704" w14:textId="77777777" w:rsidR="00675891" w:rsidRDefault="00675891">
      <w:pPr>
        <w:rPr>
          <w:color w:val="212120"/>
        </w:rPr>
      </w:pPr>
    </w:p>
    <w:p w14:paraId="28BE10D9" w14:textId="77777777" w:rsidR="00675891" w:rsidRDefault="00675891">
      <w:pPr>
        <w:rPr>
          <w:rFonts w:ascii="Calibri" w:eastAsia="Calibri" w:hAnsi="Calibri" w:cs="Calibri"/>
          <w:sz w:val="24"/>
          <w:szCs w:val="24"/>
        </w:rPr>
      </w:pPr>
    </w:p>
    <w:p w14:paraId="1E9917BF" w14:textId="77777777" w:rsidR="00675891" w:rsidRDefault="00675891">
      <w:pPr>
        <w:spacing w:line="276" w:lineRule="auto"/>
        <w:jc w:val="both"/>
        <w:rPr>
          <w:sz w:val="24"/>
          <w:szCs w:val="24"/>
        </w:rPr>
      </w:pPr>
    </w:p>
    <w:sectPr w:rsidR="00675891">
      <w:type w:val="continuous"/>
      <w:pgSz w:w="11907" w:h="16840"/>
      <w:pgMar w:top="226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92C4A" w14:textId="77777777" w:rsidR="00DE52AD" w:rsidRDefault="00DE52AD">
      <w:r>
        <w:separator/>
      </w:r>
    </w:p>
  </w:endnote>
  <w:endnote w:type="continuationSeparator" w:id="0">
    <w:p w14:paraId="544A576F" w14:textId="77777777" w:rsidR="00DE52AD" w:rsidRDefault="00DE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DC22" w14:textId="77777777" w:rsidR="00675891" w:rsidRDefault="00DE52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2FBC949" w14:textId="77777777" w:rsidR="00675891" w:rsidRDefault="006758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7065D38D" w14:textId="77777777" w:rsidR="00675891" w:rsidRDefault="00675891"/>
  <w:p w14:paraId="0D71C6DB" w14:textId="77777777" w:rsidR="00675891" w:rsidRDefault="006758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5737F" w14:textId="77777777" w:rsidR="00675891" w:rsidRDefault="006758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631C8D40" w14:textId="77777777" w:rsidR="00675891" w:rsidRDefault="00DE52A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202124"/>
        <w:sz w:val="21"/>
        <w:szCs w:val="21"/>
        <w:highlight w:val="white"/>
      </w:rPr>
    </w:pPr>
    <w:r>
      <w:rPr>
        <w:rFonts w:ascii="Arial" w:eastAsia="Arial" w:hAnsi="Arial" w:cs="Arial"/>
        <w:color w:val="202124"/>
        <w:sz w:val="21"/>
        <w:szCs w:val="21"/>
        <w:highlight w:val="white"/>
      </w:rPr>
      <w:t>Av. Dr. José Leal Filho, 589, Sul Brasil - SC, 89855-000 – Fone: (49) 3367-0030</w:t>
    </w:r>
    <w:r>
      <w:rPr>
        <w:color w:val="000000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D0F72" w14:textId="77777777" w:rsidR="00DE52AD" w:rsidRDefault="00DE52AD">
      <w:r>
        <w:separator/>
      </w:r>
    </w:p>
  </w:footnote>
  <w:footnote w:type="continuationSeparator" w:id="0">
    <w:p w14:paraId="3EA8FC92" w14:textId="77777777" w:rsidR="00DE52AD" w:rsidRDefault="00DE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9556" w14:textId="77777777" w:rsidR="00675891" w:rsidRDefault="00DE52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381ED75" wp14:editId="0A7F9246">
          <wp:extent cx="930157" cy="82680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157" cy="826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B1B4911" wp14:editId="40CEEF83">
              <wp:simplePos x="0" y="0"/>
              <wp:positionH relativeFrom="column">
                <wp:posOffset>1054100</wp:posOffset>
              </wp:positionH>
              <wp:positionV relativeFrom="paragraph">
                <wp:posOffset>63500</wp:posOffset>
              </wp:positionV>
              <wp:extent cx="4699635" cy="101917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0945" y="3275175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1BED8" w14:textId="77777777" w:rsidR="00675891" w:rsidRDefault="00DE52AD">
                          <w:pPr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50"/>
                              <w:vertAlign w:val="superscript"/>
                            </w:rPr>
                            <w:t xml:space="preserve"> Estado de Santa Catarina</w:t>
                          </w:r>
                        </w:p>
                        <w:p w14:paraId="1A03431B" w14:textId="77777777" w:rsidR="00675891" w:rsidRDefault="00DE52A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60"/>
                              <w:vertAlign w:val="subscript"/>
                            </w:rPr>
                            <w:t xml:space="preserve"> MUNICÍPIO DE SUL BRASIL</w:t>
                          </w:r>
                        </w:p>
                        <w:p w14:paraId="0A32262C" w14:textId="77777777" w:rsidR="00675891" w:rsidRDefault="00675891">
                          <w:pPr>
                            <w:textDirection w:val="btLr"/>
                          </w:pPr>
                        </w:p>
                        <w:p w14:paraId="40EF24C6" w14:textId="77777777" w:rsidR="00675891" w:rsidRDefault="00675891">
                          <w:pPr>
                            <w:textDirection w:val="btLr"/>
                          </w:pPr>
                        </w:p>
                        <w:p w14:paraId="3162A203" w14:textId="77777777" w:rsidR="00675891" w:rsidRDefault="00675891">
                          <w:pPr>
                            <w:textDirection w:val="btLr"/>
                          </w:pPr>
                        </w:p>
                        <w:p w14:paraId="2FEE1E04" w14:textId="77777777" w:rsidR="00675891" w:rsidRDefault="00675891">
                          <w:pPr>
                            <w:textDirection w:val="btLr"/>
                          </w:pPr>
                        </w:p>
                        <w:p w14:paraId="5D023985" w14:textId="77777777" w:rsidR="00675891" w:rsidRDefault="0067589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1B4911" id="Retângulo 2" o:spid="_x0000_s1026" style="position:absolute;margin-left:83pt;margin-top:5pt;width:370.05pt;height:8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" filled="f" stroked="f">
              <v:textbox inset="1pt,1pt,1pt,1pt">
                <w:txbxContent>
                  <w:p w14:paraId="6C01BED8" w14:textId="77777777" w:rsidR="00675891" w:rsidRDefault="00DE52AD">
                    <w:pPr>
                      <w:textDirection w:val="btLr"/>
                    </w:pPr>
                    <w:r>
                      <w:rPr>
                        <w:i/>
                        <w:color w:val="000000"/>
                        <w:sz w:val="50"/>
                        <w:vertAlign w:val="superscript"/>
                      </w:rPr>
                      <w:t xml:space="preserve"> Estado de Santa Catarina</w:t>
                    </w:r>
                  </w:p>
                  <w:p w14:paraId="1A03431B" w14:textId="77777777" w:rsidR="00675891" w:rsidRDefault="00DE52A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60"/>
                        <w:vertAlign w:val="subscript"/>
                      </w:rPr>
                      <w:t xml:space="preserve"> MUNICÍPIO DE SUL BRASIL</w:t>
                    </w:r>
                  </w:p>
                  <w:p w14:paraId="0A32262C" w14:textId="77777777" w:rsidR="00675891" w:rsidRDefault="00675891">
                    <w:pPr>
                      <w:textDirection w:val="btLr"/>
                    </w:pPr>
                  </w:p>
                  <w:p w14:paraId="40EF24C6" w14:textId="77777777" w:rsidR="00675891" w:rsidRDefault="00675891">
                    <w:pPr>
                      <w:textDirection w:val="btLr"/>
                    </w:pPr>
                  </w:p>
                  <w:p w14:paraId="3162A203" w14:textId="77777777" w:rsidR="00675891" w:rsidRDefault="00675891">
                    <w:pPr>
                      <w:textDirection w:val="btLr"/>
                    </w:pPr>
                  </w:p>
                  <w:p w14:paraId="2FEE1E04" w14:textId="77777777" w:rsidR="00675891" w:rsidRDefault="00675891">
                    <w:pPr>
                      <w:textDirection w:val="btLr"/>
                    </w:pPr>
                  </w:p>
                  <w:p w14:paraId="5D023985" w14:textId="77777777" w:rsidR="00675891" w:rsidRDefault="0067589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C7425D" wp14:editId="4049D874">
              <wp:simplePos x="0" y="0"/>
              <wp:positionH relativeFrom="column">
                <wp:posOffset>1117600</wp:posOffset>
              </wp:positionH>
              <wp:positionV relativeFrom="paragraph">
                <wp:posOffset>355600</wp:posOffset>
              </wp:positionV>
              <wp:extent cx="4446905" cy="254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22548" y="3779683"/>
                        <a:ext cx="4446905" cy="635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355600</wp:posOffset>
              </wp:positionV>
              <wp:extent cx="4446905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690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A93FC6D" w14:textId="77777777" w:rsidR="00675891" w:rsidRDefault="00675891"/>
  <w:p w14:paraId="4A47C8EC" w14:textId="77777777" w:rsidR="00675891" w:rsidRDefault="006758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91"/>
    <w:rsid w:val="001173D5"/>
    <w:rsid w:val="0015689D"/>
    <w:rsid w:val="00587F96"/>
    <w:rsid w:val="00675891"/>
    <w:rsid w:val="008531BB"/>
    <w:rsid w:val="00A50C0A"/>
    <w:rsid w:val="00A973C4"/>
    <w:rsid w:val="00CA3909"/>
    <w:rsid w:val="00DE52AD"/>
    <w:rsid w:val="00EE4B35"/>
    <w:rsid w:val="00F75ED9"/>
    <w:rsid w:val="00F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AD79"/>
  <w15:docId w15:val="{B7210BD3-8D2B-40D5-9C5C-D72CA842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A50C0A"/>
    <w:pPr>
      <w:widowControl w:val="0"/>
      <w:ind w:left="118" w:firstLine="852"/>
    </w:pPr>
    <w:rPr>
      <w:rFonts w:ascii="Arial" w:eastAsia="Arial" w:hAnsi="Arial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0C0A"/>
    <w:rPr>
      <w:rFonts w:ascii="Arial" w:eastAsia="Arial" w:hAnsi="Arial" w:cstheme="minorBidi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A50C0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ms0CKKADmHoYCenGNThcQIkfQ==">CgMxLjA4AHIhMVIwcXdDeG1FRHhCY0tweV85dlpHTnJSWWc3cjh4UHcz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AGRICULTURA</dc:creator>
  <cp:lastModifiedBy>Usuario</cp:lastModifiedBy>
  <cp:revision>2</cp:revision>
  <cp:lastPrinted>2023-10-17T14:05:00Z</cp:lastPrinted>
  <dcterms:created xsi:type="dcterms:W3CDTF">2023-10-17T19:26:00Z</dcterms:created>
  <dcterms:modified xsi:type="dcterms:W3CDTF">2023-10-17T19:26:00Z</dcterms:modified>
</cp:coreProperties>
</file>